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05C9" w14:textId="77777777" w:rsidR="00E11544" w:rsidRPr="00F35177" w:rsidRDefault="001A4F20" w:rsidP="00E11544">
      <w:pPr>
        <w:spacing w:after="0" w:line="240" w:lineRule="auto"/>
        <w:jc w:val="center"/>
        <w:rPr>
          <w:noProof/>
          <w:lang w:eastAsia="fr-CH"/>
        </w:rPr>
      </w:pPr>
      <w:r>
        <w:rPr>
          <w:noProof/>
          <w:lang w:val="es-PA" w:eastAsia="fr-CH"/>
        </w:rPr>
        <w:pict w14:anchorId="3F783E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alt="Escudo en líneas" style="width:50.5pt;height:67.5pt;visibility:visible">
            <v:imagedata r:id="rId8" o:title="Escudo en líneas"/>
            <o:lock v:ext="edit" aspectratio="f"/>
          </v:shape>
        </w:pict>
      </w:r>
    </w:p>
    <w:p w14:paraId="03B3C25F" w14:textId="77777777" w:rsidR="00C92AD4" w:rsidRPr="00F35177" w:rsidRDefault="00C92AD4" w:rsidP="00E11544">
      <w:pPr>
        <w:spacing w:after="0" w:line="240" w:lineRule="auto"/>
        <w:jc w:val="center"/>
        <w:rPr>
          <w:sz w:val="24"/>
          <w:szCs w:val="24"/>
        </w:rPr>
      </w:pPr>
    </w:p>
    <w:p w14:paraId="22345B87" w14:textId="77777777" w:rsidR="00E11544" w:rsidRPr="00F35177" w:rsidRDefault="00E11544" w:rsidP="00C92A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35177">
        <w:rPr>
          <w:rFonts w:ascii="Arial" w:hAnsi="Arial" w:cs="Arial"/>
          <w:sz w:val="20"/>
          <w:szCs w:val="20"/>
        </w:rPr>
        <w:t>REPÚBLICA DE PANAMÁ</w:t>
      </w:r>
    </w:p>
    <w:p w14:paraId="4DA8198B" w14:textId="77777777" w:rsidR="00E11544" w:rsidRPr="00F35177" w:rsidRDefault="00E11544" w:rsidP="00C92A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35177">
        <w:rPr>
          <w:rFonts w:ascii="Arial" w:hAnsi="Arial" w:cs="Arial"/>
          <w:sz w:val="20"/>
          <w:szCs w:val="20"/>
        </w:rPr>
        <w:t>MI</w:t>
      </w:r>
      <w:r w:rsidR="002E1481" w:rsidRPr="00F35177">
        <w:rPr>
          <w:rFonts w:ascii="Arial" w:hAnsi="Arial" w:cs="Arial"/>
          <w:sz w:val="20"/>
          <w:szCs w:val="20"/>
        </w:rPr>
        <w:t>SIÓN PERMANENTE DE PANAMÁ ANTE LAS NACIONES UNIDAS Y OTROS ORGANISMOS INTERNACIONALES CON SEDE EN GINEBRA</w:t>
      </w:r>
    </w:p>
    <w:p w14:paraId="44E8B89F" w14:textId="77777777" w:rsidR="003167D0" w:rsidRPr="00F35177" w:rsidRDefault="003167D0" w:rsidP="002E1481">
      <w:pPr>
        <w:spacing w:after="0" w:line="240" w:lineRule="auto"/>
        <w:jc w:val="center"/>
        <w:rPr>
          <w:sz w:val="24"/>
          <w:szCs w:val="24"/>
        </w:rPr>
      </w:pPr>
    </w:p>
    <w:p w14:paraId="2EFF7E69" w14:textId="4121F624" w:rsidR="00730995" w:rsidRPr="00251B16" w:rsidRDefault="00225782" w:rsidP="006933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5782">
        <w:rPr>
          <w:rFonts w:ascii="Arial" w:hAnsi="Arial" w:cs="Arial"/>
          <w:b/>
          <w:sz w:val="24"/>
          <w:szCs w:val="24"/>
        </w:rPr>
        <w:t>Undécima</w:t>
      </w:r>
      <w:r w:rsidR="000B5ACE" w:rsidRPr="000B5ACE">
        <w:rPr>
          <w:rFonts w:ascii="Arial" w:hAnsi="Arial" w:cs="Arial"/>
          <w:b/>
          <w:sz w:val="24"/>
          <w:szCs w:val="24"/>
        </w:rPr>
        <w:t xml:space="preserve"> Conferencia de los Estados Partes</w:t>
      </w:r>
      <w:r w:rsidR="000B5ACE">
        <w:rPr>
          <w:rFonts w:ascii="Arial" w:hAnsi="Arial" w:cs="Arial"/>
          <w:b/>
          <w:sz w:val="24"/>
          <w:szCs w:val="24"/>
        </w:rPr>
        <w:t xml:space="preserve"> (CSP</w:t>
      </w:r>
      <w:r>
        <w:rPr>
          <w:rFonts w:ascii="Arial" w:hAnsi="Arial" w:cs="Arial"/>
          <w:b/>
          <w:sz w:val="24"/>
          <w:szCs w:val="24"/>
        </w:rPr>
        <w:t>11</w:t>
      </w:r>
      <w:r w:rsidR="000B5ACE">
        <w:rPr>
          <w:rFonts w:ascii="Arial" w:hAnsi="Arial" w:cs="Arial"/>
          <w:b/>
          <w:sz w:val="24"/>
          <w:szCs w:val="24"/>
        </w:rPr>
        <w:t>)</w:t>
      </w:r>
      <w:r w:rsidR="000B5ACE" w:rsidRPr="000B5ACE">
        <w:rPr>
          <w:rFonts w:ascii="Arial" w:hAnsi="Arial" w:cs="Arial"/>
          <w:b/>
          <w:sz w:val="24"/>
          <w:szCs w:val="24"/>
        </w:rPr>
        <w:t xml:space="preserve"> en el Tratado sobre el Comercio de Armas</w:t>
      </w:r>
      <w:r w:rsidR="000B5ACE">
        <w:rPr>
          <w:rFonts w:ascii="Arial" w:hAnsi="Arial" w:cs="Arial"/>
          <w:b/>
          <w:sz w:val="24"/>
          <w:szCs w:val="24"/>
        </w:rPr>
        <w:t xml:space="preserve"> (ATT)</w:t>
      </w:r>
    </w:p>
    <w:p w14:paraId="1AA14309" w14:textId="77777777" w:rsidR="00023257" w:rsidRPr="00F35177" w:rsidRDefault="00023257" w:rsidP="0069335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956F49" w14:textId="5FED2F64" w:rsidR="000C15ED" w:rsidRPr="00F35177" w:rsidRDefault="000C15ED" w:rsidP="00693359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F35177">
        <w:rPr>
          <w:rFonts w:ascii="Arial" w:hAnsi="Arial" w:cs="Arial"/>
          <w:i/>
          <w:sz w:val="18"/>
          <w:szCs w:val="18"/>
        </w:rPr>
        <w:t xml:space="preserve">Ginebra, </w:t>
      </w:r>
      <w:r w:rsidR="00CF6ED6" w:rsidRPr="00F35177">
        <w:rPr>
          <w:rFonts w:ascii="Arial" w:hAnsi="Arial" w:cs="Arial"/>
          <w:i/>
          <w:sz w:val="18"/>
          <w:szCs w:val="18"/>
        </w:rPr>
        <w:t xml:space="preserve">del </w:t>
      </w:r>
      <w:r w:rsidR="00225782">
        <w:rPr>
          <w:rFonts w:ascii="Arial" w:hAnsi="Arial" w:cs="Arial"/>
          <w:i/>
          <w:sz w:val="18"/>
          <w:szCs w:val="18"/>
        </w:rPr>
        <w:t>25</w:t>
      </w:r>
      <w:r w:rsidR="005F33F0" w:rsidRPr="00F35177">
        <w:rPr>
          <w:rFonts w:ascii="Arial" w:hAnsi="Arial" w:cs="Arial"/>
          <w:i/>
          <w:sz w:val="18"/>
          <w:szCs w:val="18"/>
        </w:rPr>
        <w:t xml:space="preserve"> </w:t>
      </w:r>
      <w:r w:rsidR="00CF6ED6" w:rsidRPr="00F35177">
        <w:rPr>
          <w:rFonts w:ascii="Arial" w:eastAsia="Times New Roman" w:hAnsi="Arial" w:cs="Arial"/>
          <w:i/>
          <w:sz w:val="18"/>
          <w:szCs w:val="18"/>
          <w:lang w:val="es-ES"/>
        </w:rPr>
        <w:t xml:space="preserve">al </w:t>
      </w:r>
      <w:r w:rsidR="000B5ACE">
        <w:rPr>
          <w:rFonts w:ascii="Arial" w:eastAsia="Times New Roman" w:hAnsi="Arial" w:cs="Arial"/>
          <w:i/>
          <w:sz w:val="18"/>
          <w:szCs w:val="18"/>
          <w:lang w:val="es-ES"/>
        </w:rPr>
        <w:t>2</w:t>
      </w:r>
      <w:r w:rsidR="00225782">
        <w:rPr>
          <w:rFonts w:ascii="Arial" w:eastAsia="Times New Roman" w:hAnsi="Arial" w:cs="Arial"/>
          <w:i/>
          <w:sz w:val="18"/>
          <w:szCs w:val="18"/>
          <w:lang w:val="es-ES"/>
        </w:rPr>
        <w:t>9</w:t>
      </w:r>
      <w:r w:rsidR="003A034A" w:rsidRPr="00F35177">
        <w:rPr>
          <w:rFonts w:ascii="Arial" w:eastAsia="Times New Roman" w:hAnsi="Arial" w:cs="Arial"/>
          <w:i/>
          <w:sz w:val="18"/>
          <w:szCs w:val="18"/>
          <w:lang w:val="es-ES"/>
        </w:rPr>
        <w:t xml:space="preserve"> de</w:t>
      </w:r>
      <w:r w:rsidR="00F77B0F">
        <w:rPr>
          <w:rFonts w:ascii="Arial" w:eastAsia="Times New Roman" w:hAnsi="Arial" w:cs="Arial"/>
          <w:i/>
          <w:sz w:val="18"/>
          <w:szCs w:val="18"/>
          <w:lang w:val="es-ES"/>
        </w:rPr>
        <w:t xml:space="preserve"> </w:t>
      </w:r>
      <w:r w:rsidR="00251B16">
        <w:rPr>
          <w:rFonts w:ascii="Arial" w:eastAsia="Times New Roman" w:hAnsi="Arial" w:cs="Arial"/>
          <w:i/>
          <w:sz w:val="18"/>
          <w:szCs w:val="18"/>
          <w:lang w:val="es-ES"/>
        </w:rPr>
        <w:t>agosto</w:t>
      </w:r>
      <w:r w:rsidR="00693359" w:rsidRPr="00F35177">
        <w:rPr>
          <w:rFonts w:ascii="Arial" w:eastAsia="Times New Roman" w:hAnsi="Arial" w:cs="Arial"/>
          <w:i/>
          <w:sz w:val="18"/>
          <w:szCs w:val="18"/>
          <w:lang w:val="es-ES"/>
        </w:rPr>
        <w:t xml:space="preserve"> </w:t>
      </w:r>
      <w:r w:rsidR="00CF6ED6" w:rsidRPr="00F35177">
        <w:rPr>
          <w:rFonts w:ascii="Arial" w:eastAsia="Times New Roman" w:hAnsi="Arial" w:cs="Arial"/>
          <w:i/>
          <w:sz w:val="18"/>
          <w:szCs w:val="18"/>
          <w:lang w:val="es-ES"/>
        </w:rPr>
        <w:t>de 20</w:t>
      </w:r>
      <w:r w:rsidR="00B20BC5">
        <w:rPr>
          <w:rFonts w:ascii="Arial" w:eastAsia="Times New Roman" w:hAnsi="Arial" w:cs="Arial"/>
          <w:i/>
          <w:sz w:val="18"/>
          <w:szCs w:val="18"/>
          <w:lang w:val="es-ES"/>
        </w:rPr>
        <w:t>2</w:t>
      </w:r>
      <w:r w:rsidR="00225782">
        <w:rPr>
          <w:rFonts w:ascii="Arial" w:eastAsia="Times New Roman" w:hAnsi="Arial" w:cs="Arial"/>
          <w:i/>
          <w:sz w:val="18"/>
          <w:szCs w:val="18"/>
          <w:lang w:val="es-ES"/>
        </w:rPr>
        <w:t>5</w:t>
      </w:r>
    </w:p>
    <w:p w14:paraId="7ADB1424" w14:textId="77777777" w:rsidR="002E1481" w:rsidRPr="00F35177" w:rsidRDefault="002E1481" w:rsidP="00E1154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41A09400" w14:textId="6D44332C" w:rsidR="00023257" w:rsidRPr="009D552D" w:rsidRDefault="00023257" w:rsidP="000232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Punto de la Agenda </w:t>
      </w:r>
      <w:r w:rsidR="005666BC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76571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666BC" w:rsidRPr="002357E3">
        <w:rPr>
          <w:rFonts w:ascii="Arial" w:hAnsi="Arial" w:cs="Arial"/>
          <w:b/>
          <w:bCs/>
          <w:sz w:val="24"/>
          <w:szCs w:val="24"/>
          <w:lang w:val="es-PA"/>
        </w:rPr>
        <w:t>Aplicación del Tratado</w:t>
      </w:r>
    </w:p>
    <w:p w14:paraId="485AA5A2" w14:textId="77777777" w:rsidR="00023257" w:rsidRPr="009D552D" w:rsidRDefault="00023257" w:rsidP="00023257">
      <w:pPr>
        <w:pStyle w:val="Sinespaciado"/>
        <w:jc w:val="center"/>
        <w:rPr>
          <w:rFonts w:ascii="Arial" w:hAnsi="Arial" w:cs="Arial"/>
          <w:b/>
          <w:i/>
          <w:sz w:val="20"/>
          <w:szCs w:val="20"/>
        </w:rPr>
      </w:pPr>
    </w:p>
    <w:p w14:paraId="58910554" w14:textId="66C3EBD1" w:rsidR="00E11544" w:rsidRPr="00F35177" w:rsidRDefault="00B23289" w:rsidP="00023257">
      <w:pPr>
        <w:pStyle w:val="Sinespaciado"/>
        <w:jc w:val="center"/>
        <w:rPr>
          <w:rFonts w:ascii="Arial" w:hAnsi="Arial" w:cs="Arial"/>
          <w:b/>
          <w:i/>
          <w:sz w:val="20"/>
          <w:szCs w:val="20"/>
        </w:rPr>
      </w:pPr>
      <w:r w:rsidRPr="00F5567A">
        <w:rPr>
          <w:rFonts w:ascii="Arial" w:hAnsi="Arial" w:cs="Arial"/>
          <w:bCs/>
          <w:i/>
          <w:sz w:val="20"/>
          <w:szCs w:val="20"/>
        </w:rPr>
        <w:t>Declaración de Panamá por Grisselle Rodríguez, Consejera, Misión Permanente de Panamá ante la Sede de las Naciones Unidas en Ginebra</w:t>
      </w:r>
      <w:r w:rsidR="00023257" w:rsidRPr="00F0184A">
        <w:rPr>
          <w:rFonts w:ascii="Arial" w:hAnsi="Arial" w:cs="Arial"/>
          <w:bCs/>
          <w:i/>
          <w:sz w:val="20"/>
          <w:szCs w:val="20"/>
        </w:rPr>
        <w:t>.</w:t>
      </w:r>
    </w:p>
    <w:p w14:paraId="4E863A50" w14:textId="77777777" w:rsidR="009D552D" w:rsidRPr="00F35177" w:rsidRDefault="009D552D" w:rsidP="006C71A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77DDE4" w14:textId="77777777" w:rsidR="00147136" w:rsidRPr="00F35177" w:rsidRDefault="00147136" w:rsidP="00DE115D">
      <w:pPr>
        <w:pStyle w:val="Sinespaciado"/>
        <w:jc w:val="both"/>
        <w:rPr>
          <w:rFonts w:ascii="Arial" w:hAnsi="Arial" w:cs="Arial"/>
          <w:sz w:val="32"/>
          <w:szCs w:val="32"/>
        </w:rPr>
      </w:pPr>
    </w:p>
    <w:p w14:paraId="27882A9A" w14:textId="77777777" w:rsidR="001C463D" w:rsidRDefault="001C463D" w:rsidP="0012669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fr-CH"/>
        </w:rPr>
      </w:pPr>
      <w:r w:rsidRPr="00241CAF">
        <w:rPr>
          <w:rFonts w:ascii="Arial" w:eastAsia="Times New Roman" w:hAnsi="Arial" w:cs="Arial"/>
          <w:sz w:val="24"/>
          <w:szCs w:val="24"/>
          <w:lang w:eastAsia="fr-CH"/>
        </w:rPr>
        <w:t>Gracias Señor</w:t>
      </w:r>
      <w:r w:rsidR="003C7EC4">
        <w:rPr>
          <w:rFonts w:ascii="Arial" w:eastAsia="Times New Roman" w:hAnsi="Arial" w:cs="Arial"/>
          <w:sz w:val="24"/>
          <w:szCs w:val="24"/>
          <w:lang w:eastAsia="fr-CH"/>
        </w:rPr>
        <w:t xml:space="preserve"> </w:t>
      </w:r>
      <w:r w:rsidRPr="00241CAF">
        <w:rPr>
          <w:rFonts w:ascii="Arial" w:eastAsia="Times New Roman" w:hAnsi="Arial" w:cs="Arial"/>
          <w:sz w:val="24"/>
          <w:szCs w:val="24"/>
          <w:lang w:eastAsia="fr-CH"/>
        </w:rPr>
        <w:t>President</w:t>
      </w:r>
      <w:r w:rsidR="003C7EC4">
        <w:rPr>
          <w:rFonts w:ascii="Arial" w:eastAsia="Times New Roman" w:hAnsi="Arial" w:cs="Arial"/>
          <w:sz w:val="24"/>
          <w:szCs w:val="24"/>
          <w:lang w:eastAsia="fr-CH"/>
        </w:rPr>
        <w:t>e</w:t>
      </w:r>
      <w:r w:rsidRPr="00241CAF">
        <w:rPr>
          <w:rFonts w:ascii="Arial" w:eastAsia="Times New Roman" w:hAnsi="Arial" w:cs="Arial"/>
          <w:sz w:val="24"/>
          <w:szCs w:val="24"/>
          <w:lang w:eastAsia="fr-CH"/>
        </w:rPr>
        <w:t>,</w:t>
      </w:r>
    </w:p>
    <w:p w14:paraId="21661981" w14:textId="77777777" w:rsidR="005666BC" w:rsidRDefault="005666BC" w:rsidP="0012669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fr-CH"/>
        </w:rPr>
      </w:pPr>
    </w:p>
    <w:p w14:paraId="1D6014A2" w14:textId="775F9A8A" w:rsidR="007E2741" w:rsidRDefault="007E2741" w:rsidP="00126690">
      <w:pPr>
        <w:pStyle w:val="Sinespaciado"/>
        <w:jc w:val="both"/>
        <w:rPr>
          <w:rFonts w:ascii="Arial" w:hAnsi="Arial" w:cs="Arial"/>
          <w:sz w:val="24"/>
          <w:szCs w:val="24"/>
          <w:lang w:val="es-PA"/>
        </w:rPr>
      </w:pPr>
      <w:r w:rsidRPr="005B27B7">
        <w:rPr>
          <w:rFonts w:ascii="Arial" w:hAnsi="Arial" w:cs="Arial"/>
          <w:sz w:val="24"/>
          <w:szCs w:val="24"/>
          <w:lang w:val="es-PA"/>
        </w:rPr>
        <w:t xml:space="preserve">Agradecemos al </w:t>
      </w:r>
      <w:r w:rsidRPr="005B27B7">
        <w:rPr>
          <w:rFonts w:ascii="Arial" w:hAnsi="Arial" w:cs="Arial"/>
          <w:sz w:val="24"/>
          <w:szCs w:val="24"/>
          <w:lang w:val="es-ES"/>
        </w:rPr>
        <w:t xml:space="preserve">Presidente del </w:t>
      </w:r>
      <w:r w:rsidRPr="005B27B7">
        <w:rPr>
          <w:rFonts w:ascii="Arial" w:hAnsi="Arial" w:cs="Arial"/>
          <w:sz w:val="24"/>
          <w:szCs w:val="24"/>
        </w:rPr>
        <w:t>Grupo de Trabajo</w:t>
      </w:r>
      <w:r w:rsidRPr="005B27B7">
        <w:rPr>
          <w:rFonts w:ascii="Arial" w:hAnsi="Arial" w:cs="Arial"/>
          <w:sz w:val="24"/>
          <w:szCs w:val="24"/>
          <w:lang w:val="es-PA"/>
        </w:rPr>
        <w:t xml:space="preserve"> </w:t>
      </w:r>
      <w:r w:rsidR="005B27B7">
        <w:rPr>
          <w:rFonts w:ascii="Arial" w:hAnsi="Arial" w:cs="Arial"/>
          <w:sz w:val="24"/>
          <w:szCs w:val="24"/>
          <w:lang w:val="es-ES"/>
        </w:rPr>
        <w:t>y</w:t>
      </w:r>
      <w:r w:rsidRPr="005B27B7">
        <w:rPr>
          <w:rFonts w:ascii="Arial" w:hAnsi="Arial" w:cs="Arial"/>
          <w:sz w:val="24"/>
          <w:szCs w:val="24"/>
          <w:lang w:val="es-ES"/>
        </w:rPr>
        <w:t xml:space="preserve"> a sus facilitadores</w:t>
      </w:r>
      <w:r w:rsidRPr="005B27B7">
        <w:t xml:space="preserve"> </w:t>
      </w:r>
      <w:r w:rsidRPr="005B27B7">
        <w:rPr>
          <w:rFonts w:ascii="Arial" w:hAnsi="Arial" w:cs="Arial"/>
          <w:sz w:val="24"/>
          <w:szCs w:val="24"/>
          <w:lang w:val="es-PA"/>
        </w:rPr>
        <w:t xml:space="preserve">por </w:t>
      </w:r>
      <w:r w:rsidR="00473451">
        <w:rPr>
          <w:rFonts w:ascii="Arial" w:hAnsi="Arial" w:cs="Arial"/>
          <w:sz w:val="24"/>
          <w:szCs w:val="24"/>
          <w:lang w:val="es-PA"/>
        </w:rPr>
        <w:t>la</w:t>
      </w:r>
      <w:r w:rsidRPr="005B27B7">
        <w:rPr>
          <w:rFonts w:ascii="Arial" w:hAnsi="Arial" w:cs="Arial"/>
          <w:sz w:val="24"/>
          <w:szCs w:val="24"/>
          <w:lang w:val="es-PA"/>
        </w:rPr>
        <w:t xml:space="preserve"> encomiable labor durante todo el ciclo preparatorio</w:t>
      </w:r>
      <w:r w:rsidRPr="005666BC">
        <w:rPr>
          <w:rFonts w:ascii="Arial" w:hAnsi="Arial" w:cs="Arial"/>
          <w:sz w:val="24"/>
          <w:szCs w:val="24"/>
          <w:lang w:val="es-PA"/>
        </w:rPr>
        <w:t>.</w:t>
      </w:r>
    </w:p>
    <w:p w14:paraId="3F4F5A02" w14:textId="77777777" w:rsidR="006000AD" w:rsidRDefault="006000AD" w:rsidP="00126690">
      <w:pPr>
        <w:pStyle w:val="Sinespaciado"/>
        <w:jc w:val="both"/>
        <w:rPr>
          <w:rFonts w:ascii="Arial" w:hAnsi="Arial" w:cs="Arial"/>
          <w:sz w:val="24"/>
          <w:szCs w:val="24"/>
          <w:lang w:val="es-PA"/>
        </w:rPr>
      </w:pPr>
    </w:p>
    <w:p w14:paraId="512ADCEB" w14:textId="167797BE" w:rsidR="006000AD" w:rsidRDefault="009D5F5A" w:rsidP="00126690">
      <w:pPr>
        <w:pStyle w:val="Sinespaciado"/>
        <w:jc w:val="both"/>
        <w:rPr>
          <w:rFonts w:ascii="Arial" w:hAnsi="Arial" w:cs="Arial"/>
          <w:sz w:val="24"/>
          <w:szCs w:val="24"/>
          <w:lang w:val="es-PA"/>
        </w:rPr>
      </w:pPr>
      <w:r>
        <w:rPr>
          <w:rFonts w:ascii="Arial" w:hAnsi="Arial" w:cs="Arial"/>
          <w:sz w:val="24"/>
          <w:szCs w:val="24"/>
          <w:lang w:val="es-ES"/>
        </w:rPr>
        <w:t>Panamá</w:t>
      </w:r>
      <w:r w:rsidR="006000AD" w:rsidRPr="006000AD">
        <w:rPr>
          <w:rFonts w:ascii="Arial" w:hAnsi="Arial" w:cs="Arial"/>
          <w:sz w:val="24"/>
          <w:szCs w:val="24"/>
          <w:lang w:val="es-ES"/>
        </w:rPr>
        <w:t xml:space="preserve"> respalda plenamente </w:t>
      </w:r>
      <w:r w:rsidR="006000AD" w:rsidRPr="005666BC">
        <w:rPr>
          <w:rFonts w:ascii="Arial" w:hAnsi="Arial" w:cs="Arial"/>
          <w:sz w:val="24"/>
          <w:szCs w:val="24"/>
          <w:lang w:val="es-PA"/>
        </w:rPr>
        <w:t xml:space="preserve">las recomendaciones contenidas en el párrafo </w:t>
      </w:r>
      <w:r w:rsidR="006000AD">
        <w:rPr>
          <w:rFonts w:ascii="Arial" w:hAnsi="Arial" w:cs="Arial"/>
          <w:sz w:val="24"/>
          <w:szCs w:val="24"/>
          <w:lang w:val="es-PA"/>
        </w:rPr>
        <w:t>46</w:t>
      </w:r>
      <w:r w:rsidR="006000AD" w:rsidRPr="005666BC">
        <w:rPr>
          <w:rFonts w:ascii="Arial" w:hAnsi="Arial" w:cs="Arial"/>
          <w:sz w:val="24"/>
          <w:szCs w:val="24"/>
          <w:lang w:val="es-PA"/>
        </w:rPr>
        <w:t xml:space="preserve"> del informe</w:t>
      </w:r>
      <w:r w:rsidR="007557A9">
        <w:rPr>
          <w:rFonts w:ascii="Arial" w:hAnsi="Arial" w:cs="Arial"/>
          <w:sz w:val="24"/>
          <w:szCs w:val="24"/>
          <w:lang w:val="es-PA"/>
        </w:rPr>
        <w:t>, entre ellas</w:t>
      </w:r>
      <w:r w:rsidR="00B447D1" w:rsidRPr="00B447D1">
        <w:rPr>
          <w:rFonts w:ascii="Arial" w:hAnsi="Arial" w:cs="Arial"/>
          <w:sz w:val="24"/>
          <w:szCs w:val="24"/>
          <w:lang w:val="es-ES"/>
        </w:rPr>
        <w:t xml:space="preserve"> </w:t>
      </w:r>
      <w:r w:rsidR="007557A9">
        <w:rPr>
          <w:rFonts w:ascii="Arial" w:hAnsi="Arial" w:cs="Arial"/>
          <w:sz w:val="24"/>
          <w:szCs w:val="24"/>
          <w:lang w:val="es-PA"/>
        </w:rPr>
        <w:t>la continuación de la discusiones</w:t>
      </w:r>
      <w:r w:rsidR="007557A9" w:rsidRPr="007557A9">
        <w:t xml:space="preserve"> </w:t>
      </w:r>
      <w:r w:rsidR="007557A9" w:rsidRPr="007557A9">
        <w:rPr>
          <w:rFonts w:ascii="Arial" w:hAnsi="Arial" w:cs="Arial"/>
          <w:sz w:val="24"/>
          <w:szCs w:val="24"/>
        </w:rPr>
        <w:t>ad hoc</w:t>
      </w:r>
      <w:r w:rsidR="00171BDE">
        <w:rPr>
          <w:rFonts w:ascii="Arial" w:hAnsi="Arial" w:cs="Arial"/>
          <w:sz w:val="24"/>
          <w:szCs w:val="24"/>
        </w:rPr>
        <w:t>,</w:t>
      </w:r>
      <w:r w:rsidR="00F3426E">
        <w:rPr>
          <w:rFonts w:ascii="Arial" w:hAnsi="Arial" w:cs="Arial"/>
          <w:sz w:val="24"/>
          <w:szCs w:val="24"/>
          <w:lang w:val="es-PA"/>
        </w:rPr>
        <w:t xml:space="preserve"> </w:t>
      </w:r>
      <w:r w:rsidR="00171BDE">
        <w:rPr>
          <w:rFonts w:ascii="Arial" w:hAnsi="Arial" w:cs="Arial"/>
          <w:sz w:val="24"/>
          <w:szCs w:val="24"/>
          <w:lang w:val="es-PA"/>
        </w:rPr>
        <w:t>ofrec</w:t>
      </w:r>
      <w:r w:rsidR="005F19E6">
        <w:rPr>
          <w:rFonts w:ascii="Arial" w:hAnsi="Arial" w:cs="Arial"/>
          <w:sz w:val="24"/>
          <w:szCs w:val="24"/>
          <w:lang w:val="es-PA"/>
        </w:rPr>
        <w:t>i</w:t>
      </w:r>
      <w:r w:rsidR="00171BDE">
        <w:rPr>
          <w:rFonts w:ascii="Arial" w:hAnsi="Arial" w:cs="Arial"/>
          <w:sz w:val="24"/>
          <w:szCs w:val="24"/>
          <w:lang w:val="es-PA"/>
        </w:rPr>
        <w:t>en</w:t>
      </w:r>
      <w:r w:rsidR="005F19E6">
        <w:rPr>
          <w:rFonts w:ascii="Arial" w:hAnsi="Arial" w:cs="Arial"/>
          <w:sz w:val="24"/>
          <w:szCs w:val="24"/>
          <w:lang w:val="es-PA"/>
        </w:rPr>
        <w:t>do</w:t>
      </w:r>
      <w:r w:rsidR="007E2741">
        <w:rPr>
          <w:rFonts w:ascii="Arial" w:hAnsi="Arial" w:cs="Arial"/>
          <w:sz w:val="24"/>
          <w:szCs w:val="24"/>
          <w:lang w:val="es-PA"/>
        </w:rPr>
        <w:t xml:space="preserve"> un espacio oportuno</w:t>
      </w:r>
      <w:r w:rsidR="00171BDE">
        <w:rPr>
          <w:rFonts w:ascii="Arial" w:hAnsi="Arial" w:cs="Arial"/>
          <w:sz w:val="24"/>
          <w:szCs w:val="24"/>
          <w:lang w:val="es-PA"/>
        </w:rPr>
        <w:t xml:space="preserve"> </w:t>
      </w:r>
      <w:r w:rsidR="000573D6" w:rsidRPr="00AC4CF6">
        <w:rPr>
          <w:rFonts w:ascii="Arial" w:hAnsi="Arial" w:cs="Arial"/>
          <w:sz w:val="24"/>
          <w:szCs w:val="24"/>
          <w:lang w:val="es-PA"/>
        </w:rPr>
        <w:t xml:space="preserve">para </w:t>
      </w:r>
      <w:r w:rsidR="00075417">
        <w:rPr>
          <w:rFonts w:ascii="Arial" w:hAnsi="Arial" w:cs="Arial"/>
          <w:sz w:val="24"/>
          <w:szCs w:val="24"/>
          <w:lang w:val="es-PA"/>
        </w:rPr>
        <w:t>tratar</w:t>
      </w:r>
      <w:r w:rsidR="000573D6" w:rsidRPr="00AC4CF6">
        <w:rPr>
          <w:rFonts w:ascii="Arial" w:hAnsi="Arial" w:cs="Arial"/>
          <w:sz w:val="24"/>
          <w:szCs w:val="24"/>
          <w:lang w:val="es-PA"/>
        </w:rPr>
        <w:t xml:space="preserve"> </w:t>
      </w:r>
      <w:r w:rsidR="00AC4CF6" w:rsidRPr="00AC4CF6">
        <w:rPr>
          <w:rFonts w:ascii="Arial" w:hAnsi="Arial" w:cs="Arial"/>
          <w:sz w:val="24"/>
          <w:szCs w:val="24"/>
          <w:lang w:val="es-PA"/>
        </w:rPr>
        <w:t>tema</w:t>
      </w:r>
      <w:r w:rsidR="001A4F20">
        <w:rPr>
          <w:rFonts w:ascii="Arial" w:hAnsi="Arial" w:cs="Arial"/>
          <w:sz w:val="24"/>
          <w:szCs w:val="24"/>
          <w:lang w:val="es-PA"/>
        </w:rPr>
        <w:t>s</w:t>
      </w:r>
      <w:r w:rsidR="00AC4CF6" w:rsidRPr="00AC4CF6">
        <w:rPr>
          <w:rFonts w:ascii="Arial" w:hAnsi="Arial" w:cs="Arial"/>
          <w:sz w:val="24"/>
          <w:szCs w:val="24"/>
          <w:lang w:val="es-PA"/>
        </w:rPr>
        <w:t xml:space="preserve"> de interés</w:t>
      </w:r>
      <w:r w:rsidR="00AC4CF6">
        <w:rPr>
          <w:rFonts w:ascii="Arial" w:hAnsi="Arial" w:cs="Arial"/>
          <w:sz w:val="24"/>
          <w:szCs w:val="24"/>
          <w:lang w:val="es-PA"/>
        </w:rPr>
        <w:t>,</w:t>
      </w:r>
      <w:r w:rsidR="000573D6" w:rsidRPr="00AC4CF6">
        <w:rPr>
          <w:rFonts w:ascii="Arial" w:hAnsi="Arial" w:cs="Arial"/>
          <w:sz w:val="24"/>
          <w:szCs w:val="24"/>
          <w:lang w:val="es-PA"/>
        </w:rPr>
        <w:t xml:space="preserve"> como la </w:t>
      </w:r>
      <w:r w:rsidR="00171BDE" w:rsidRPr="00AC4CF6">
        <w:rPr>
          <w:rFonts w:ascii="Arial" w:hAnsi="Arial" w:cs="Arial"/>
          <w:sz w:val="24"/>
          <w:szCs w:val="24"/>
          <w:lang w:val="es-PA"/>
        </w:rPr>
        <w:t>seguridad marítima</w:t>
      </w:r>
      <w:r w:rsidR="00582584">
        <w:rPr>
          <w:rFonts w:ascii="Arial" w:hAnsi="Arial" w:cs="Arial"/>
          <w:sz w:val="24"/>
          <w:szCs w:val="24"/>
          <w:lang w:val="es-PA"/>
        </w:rPr>
        <w:t xml:space="preserve"> y el cambio climático</w:t>
      </w:r>
      <w:r w:rsidR="00171BDE">
        <w:rPr>
          <w:rFonts w:ascii="Arial" w:hAnsi="Arial" w:cs="Arial"/>
          <w:sz w:val="24"/>
          <w:szCs w:val="24"/>
          <w:lang w:val="es-PA"/>
        </w:rPr>
        <w:t xml:space="preserve">. </w:t>
      </w:r>
    </w:p>
    <w:p w14:paraId="440DD51C" w14:textId="77777777" w:rsidR="006000AD" w:rsidRDefault="006000AD" w:rsidP="00126690">
      <w:pPr>
        <w:pStyle w:val="Sinespaciado"/>
        <w:jc w:val="both"/>
        <w:rPr>
          <w:rFonts w:ascii="Arial" w:hAnsi="Arial" w:cs="Arial"/>
          <w:sz w:val="24"/>
          <w:szCs w:val="24"/>
          <w:lang w:val="es-PA"/>
        </w:rPr>
      </w:pPr>
    </w:p>
    <w:p w14:paraId="13713E05" w14:textId="749289DA" w:rsidR="002F680A" w:rsidRDefault="006000AD" w:rsidP="00126690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D40EAE">
        <w:rPr>
          <w:rFonts w:ascii="Arial" w:hAnsi="Arial" w:cs="Arial"/>
          <w:sz w:val="24"/>
          <w:szCs w:val="24"/>
          <w:lang w:val="es-ES"/>
        </w:rPr>
        <w:t xml:space="preserve">Acogemos con </w:t>
      </w:r>
      <w:r>
        <w:rPr>
          <w:rFonts w:ascii="Arial" w:hAnsi="Arial" w:cs="Arial"/>
          <w:sz w:val="24"/>
          <w:szCs w:val="24"/>
          <w:lang w:val="es-ES"/>
        </w:rPr>
        <w:t>beneplácito</w:t>
      </w:r>
      <w:r w:rsidRPr="00D40EAE">
        <w:rPr>
          <w:rFonts w:ascii="Arial" w:hAnsi="Arial" w:cs="Arial"/>
          <w:sz w:val="24"/>
          <w:szCs w:val="24"/>
          <w:lang w:val="es-ES"/>
        </w:rPr>
        <w:t xml:space="preserve"> </w:t>
      </w:r>
      <w:r w:rsidR="002F680A">
        <w:rPr>
          <w:rFonts w:ascii="Arial" w:hAnsi="Arial" w:cs="Arial"/>
          <w:sz w:val="24"/>
          <w:szCs w:val="24"/>
          <w:lang w:val="es-ES"/>
        </w:rPr>
        <w:t xml:space="preserve">que </w:t>
      </w:r>
      <w:r w:rsidR="00C65DDC">
        <w:rPr>
          <w:rFonts w:ascii="Arial" w:hAnsi="Arial" w:cs="Arial"/>
          <w:sz w:val="24"/>
          <w:szCs w:val="24"/>
          <w:lang w:val="es-ES"/>
        </w:rPr>
        <w:t xml:space="preserve">se procedan con los </w:t>
      </w:r>
      <w:r w:rsidR="00C65DDC" w:rsidRPr="00580A71">
        <w:rPr>
          <w:rFonts w:ascii="Arial" w:hAnsi="Arial" w:cs="Arial"/>
          <w:sz w:val="24"/>
          <w:szCs w:val="24"/>
          <w:lang w:val="es-ES"/>
        </w:rPr>
        <w:t>debates estructurados sobre prácticas nacionales</w:t>
      </w:r>
      <w:r w:rsidR="00C65DDC" w:rsidRPr="00C65DDC">
        <w:rPr>
          <w:rFonts w:ascii="Arial" w:hAnsi="Arial" w:cs="Arial"/>
          <w:sz w:val="24"/>
          <w:szCs w:val="24"/>
          <w:lang w:val="es-ES"/>
        </w:rPr>
        <w:t xml:space="preserve"> relativ</w:t>
      </w:r>
      <w:r w:rsidR="00C65DDC">
        <w:rPr>
          <w:rFonts w:ascii="Arial" w:hAnsi="Arial" w:cs="Arial"/>
          <w:sz w:val="24"/>
          <w:szCs w:val="24"/>
          <w:lang w:val="es-ES"/>
        </w:rPr>
        <w:t>a</w:t>
      </w:r>
      <w:r w:rsidR="00C65DDC" w:rsidRPr="00C65DDC">
        <w:rPr>
          <w:rFonts w:ascii="Arial" w:hAnsi="Arial" w:cs="Arial"/>
          <w:sz w:val="24"/>
          <w:szCs w:val="24"/>
          <w:lang w:val="es-ES"/>
        </w:rPr>
        <w:t>s al corretaje/intermediación y la evaluación de riesgos</w:t>
      </w:r>
      <w:r w:rsidR="00C65DDC">
        <w:rPr>
          <w:rFonts w:ascii="Arial" w:hAnsi="Arial" w:cs="Arial"/>
          <w:sz w:val="24"/>
          <w:szCs w:val="24"/>
          <w:lang w:val="es-ES"/>
        </w:rPr>
        <w:t xml:space="preserve">, y </w:t>
      </w:r>
      <w:r w:rsidR="002F680A" w:rsidRPr="002F680A">
        <w:rPr>
          <w:rFonts w:ascii="Arial" w:hAnsi="Arial" w:cs="Arial"/>
          <w:sz w:val="24"/>
          <w:szCs w:val="24"/>
          <w:lang w:val="es-ES"/>
        </w:rPr>
        <w:t>se examinen más a fondo los desafíos relacionados con el alcance del ATT y el establecimiento y mantenimiento de una lista nacional de control, incluyendo la manipulación de partes y componentes</w:t>
      </w:r>
      <w:r w:rsidR="002F680A">
        <w:rPr>
          <w:rFonts w:ascii="Arial" w:hAnsi="Arial" w:cs="Arial"/>
          <w:sz w:val="24"/>
          <w:szCs w:val="24"/>
          <w:lang w:val="es-ES"/>
        </w:rPr>
        <w:t>.</w:t>
      </w:r>
    </w:p>
    <w:p w14:paraId="4C804E07" w14:textId="77777777" w:rsidR="00B67214" w:rsidRDefault="00B67214" w:rsidP="00126690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48921429" w14:textId="192A61C4" w:rsidR="00B67214" w:rsidRDefault="00C65DDC" w:rsidP="00126690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</w:t>
      </w:r>
      <w:r w:rsidR="00B67214" w:rsidRPr="00B67214">
        <w:rPr>
          <w:rFonts w:ascii="Arial" w:hAnsi="Arial" w:cs="Arial"/>
          <w:sz w:val="24"/>
          <w:szCs w:val="24"/>
          <w:lang w:val="es-ES"/>
        </w:rPr>
        <w:t xml:space="preserve">uestros intercambios deben estar al día con </w:t>
      </w:r>
      <w:r w:rsidR="001A32C1" w:rsidRPr="001A32C1">
        <w:rPr>
          <w:rFonts w:ascii="Arial" w:hAnsi="Arial" w:cs="Arial"/>
          <w:sz w:val="24"/>
          <w:szCs w:val="24"/>
          <w:lang w:val="es-ES"/>
        </w:rPr>
        <w:t>las tecnologías emergentes</w:t>
      </w:r>
      <w:r w:rsidR="00B67214" w:rsidRPr="00B67214">
        <w:rPr>
          <w:rFonts w:ascii="Arial" w:eastAsia="Times New Roman" w:hAnsi="Arial" w:cs="Arial"/>
          <w:sz w:val="24"/>
          <w:szCs w:val="24"/>
          <w:lang w:val="es-ES" w:eastAsia="fr-CH"/>
        </w:rPr>
        <w:t>, como los drones y los sistemas de armas autónomas</w:t>
      </w:r>
      <w:r w:rsidR="00B67214" w:rsidRPr="00B67214">
        <w:rPr>
          <w:rFonts w:ascii="Arial" w:hAnsi="Arial" w:cs="Arial"/>
          <w:sz w:val="24"/>
          <w:szCs w:val="24"/>
          <w:lang w:val="es-ES"/>
        </w:rPr>
        <w:t xml:space="preserve">, </w:t>
      </w:r>
      <w:r w:rsidR="00B67214" w:rsidRPr="00B67214">
        <w:rPr>
          <w:rFonts w:ascii="Arial" w:eastAsia="Times New Roman" w:hAnsi="Arial" w:cs="Arial"/>
          <w:sz w:val="24"/>
          <w:szCs w:val="24"/>
          <w:lang w:val="es-ES" w:eastAsia="fr-CH"/>
        </w:rPr>
        <w:t xml:space="preserve">por lo que es crucial la armonización con </w:t>
      </w:r>
      <w:r w:rsidR="00B67214" w:rsidRPr="00B67214">
        <w:rPr>
          <w:rFonts w:ascii="Arial" w:hAnsi="Arial" w:cs="Arial"/>
          <w:sz w:val="24"/>
          <w:szCs w:val="24"/>
          <w:lang w:val="es-ES"/>
        </w:rPr>
        <w:t xml:space="preserve">UNROCA </w:t>
      </w:r>
      <w:r w:rsidR="00B67214">
        <w:rPr>
          <w:rFonts w:ascii="Arial" w:hAnsi="Arial" w:cs="Arial"/>
          <w:sz w:val="24"/>
          <w:szCs w:val="24"/>
          <w:lang w:val="es-ES"/>
        </w:rPr>
        <w:t>e</w:t>
      </w:r>
      <w:r w:rsidR="004D41FE">
        <w:rPr>
          <w:rFonts w:ascii="Arial" w:hAnsi="Arial" w:cs="Arial"/>
          <w:sz w:val="24"/>
          <w:szCs w:val="24"/>
          <w:lang w:val="es-ES"/>
        </w:rPr>
        <w:t>n</w:t>
      </w:r>
      <w:r w:rsidR="00B67214">
        <w:rPr>
          <w:rFonts w:ascii="Arial" w:hAnsi="Arial" w:cs="Arial"/>
          <w:sz w:val="24"/>
          <w:szCs w:val="24"/>
          <w:lang w:val="es-ES"/>
        </w:rPr>
        <w:t xml:space="preserve"> </w:t>
      </w:r>
      <w:r w:rsidR="004D41FE">
        <w:rPr>
          <w:rFonts w:ascii="Arial" w:hAnsi="Arial" w:cs="Arial"/>
          <w:sz w:val="24"/>
          <w:szCs w:val="24"/>
          <w:lang w:val="es-ES"/>
        </w:rPr>
        <w:t>virtud</w:t>
      </w:r>
      <w:r w:rsidR="00B67214">
        <w:rPr>
          <w:rFonts w:ascii="Arial" w:hAnsi="Arial" w:cs="Arial"/>
          <w:sz w:val="24"/>
          <w:szCs w:val="24"/>
          <w:lang w:val="es-ES"/>
        </w:rPr>
        <w:t xml:space="preserve"> </w:t>
      </w:r>
      <w:r w:rsidR="004D41FE">
        <w:rPr>
          <w:rFonts w:ascii="Arial" w:hAnsi="Arial" w:cs="Arial"/>
          <w:sz w:val="24"/>
          <w:szCs w:val="24"/>
          <w:lang w:val="es-ES"/>
        </w:rPr>
        <w:t>d</w:t>
      </w:r>
      <w:r w:rsidR="00B67214" w:rsidRPr="00B67214">
        <w:rPr>
          <w:rFonts w:ascii="Arial" w:hAnsi="Arial" w:cs="Arial"/>
          <w:sz w:val="24"/>
          <w:szCs w:val="24"/>
          <w:lang w:val="es-ES"/>
        </w:rPr>
        <w:t>el artículo 5.3 del ATT</w:t>
      </w:r>
      <w:r w:rsidR="00B67214">
        <w:rPr>
          <w:rFonts w:ascii="Arial" w:hAnsi="Arial" w:cs="Arial"/>
          <w:sz w:val="24"/>
          <w:szCs w:val="24"/>
          <w:lang w:val="es-ES"/>
        </w:rPr>
        <w:t>.</w:t>
      </w:r>
    </w:p>
    <w:p w14:paraId="1D7A4805" w14:textId="77777777" w:rsidR="000573D6" w:rsidRDefault="000573D6" w:rsidP="00126690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546394A1" w14:textId="121E3BE1" w:rsidR="00C3395D" w:rsidRDefault="00097F8C" w:rsidP="00126690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</w:t>
      </w:r>
      <w:r w:rsidR="000573D6">
        <w:rPr>
          <w:rFonts w:ascii="Arial" w:hAnsi="Arial" w:cs="Arial"/>
          <w:sz w:val="24"/>
          <w:szCs w:val="24"/>
          <w:lang w:val="es-ES"/>
        </w:rPr>
        <w:t xml:space="preserve">omo señala el párrafo 45 del informe, mi delegación </w:t>
      </w:r>
      <w:r w:rsidR="000573D6" w:rsidRPr="000573D6">
        <w:rPr>
          <w:rFonts w:ascii="Arial" w:hAnsi="Arial" w:cs="Arial"/>
          <w:sz w:val="24"/>
          <w:szCs w:val="24"/>
        </w:rPr>
        <w:t xml:space="preserve">planteó la idea de celebrar </w:t>
      </w:r>
      <w:r w:rsidR="009D5F5A">
        <w:rPr>
          <w:rFonts w:ascii="Arial" w:hAnsi="Arial" w:cs="Arial"/>
          <w:sz w:val="24"/>
          <w:szCs w:val="24"/>
        </w:rPr>
        <w:t>C</w:t>
      </w:r>
      <w:r w:rsidR="000573D6" w:rsidRPr="000573D6">
        <w:rPr>
          <w:rFonts w:ascii="Arial" w:hAnsi="Arial" w:cs="Arial"/>
          <w:sz w:val="24"/>
          <w:szCs w:val="24"/>
        </w:rPr>
        <w:t xml:space="preserve">onferencias de </w:t>
      </w:r>
      <w:r w:rsidR="009D5F5A">
        <w:rPr>
          <w:rFonts w:ascii="Arial" w:hAnsi="Arial" w:cs="Arial"/>
          <w:sz w:val="24"/>
          <w:szCs w:val="24"/>
        </w:rPr>
        <w:t>E</w:t>
      </w:r>
      <w:r w:rsidR="000573D6" w:rsidRPr="000573D6">
        <w:rPr>
          <w:rFonts w:ascii="Arial" w:hAnsi="Arial" w:cs="Arial"/>
          <w:sz w:val="24"/>
          <w:szCs w:val="24"/>
        </w:rPr>
        <w:t>xamen</w:t>
      </w:r>
      <w:r w:rsidR="00EE7B15">
        <w:rPr>
          <w:rFonts w:ascii="Arial" w:hAnsi="Arial" w:cs="Arial"/>
          <w:sz w:val="24"/>
          <w:szCs w:val="24"/>
        </w:rPr>
        <w:t>, sin</w:t>
      </w:r>
      <w:r w:rsidR="00EE7B15" w:rsidRPr="000573D6">
        <w:rPr>
          <w:rFonts w:ascii="Arial" w:hAnsi="Arial" w:cs="Arial"/>
          <w:sz w:val="24"/>
          <w:szCs w:val="24"/>
        </w:rPr>
        <w:t xml:space="preserve"> que entrañ</w:t>
      </w:r>
      <w:r w:rsidR="00EE7B15">
        <w:rPr>
          <w:rFonts w:ascii="Arial" w:hAnsi="Arial" w:cs="Arial"/>
          <w:sz w:val="24"/>
          <w:szCs w:val="24"/>
        </w:rPr>
        <w:t>e</w:t>
      </w:r>
      <w:r w:rsidR="00EE7B15" w:rsidRPr="000573D6">
        <w:rPr>
          <w:rFonts w:ascii="Arial" w:hAnsi="Arial" w:cs="Arial"/>
          <w:sz w:val="24"/>
          <w:szCs w:val="24"/>
        </w:rPr>
        <w:t xml:space="preserve"> enmenda</w:t>
      </w:r>
      <w:r w:rsidR="00EE7B15">
        <w:rPr>
          <w:rFonts w:ascii="Arial" w:hAnsi="Arial" w:cs="Arial"/>
          <w:sz w:val="24"/>
          <w:szCs w:val="24"/>
        </w:rPr>
        <w:t>r</w:t>
      </w:r>
      <w:r w:rsidR="00EE7B15" w:rsidRPr="000573D6">
        <w:rPr>
          <w:rFonts w:ascii="Arial" w:hAnsi="Arial" w:cs="Arial"/>
          <w:sz w:val="24"/>
          <w:szCs w:val="24"/>
        </w:rPr>
        <w:t xml:space="preserve"> el </w:t>
      </w:r>
      <w:r w:rsidR="00EE7B15">
        <w:rPr>
          <w:rFonts w:ascii="Arial" w:hAnsi="Arial" w:cs="Arial"/>
          <w:sz w:val="24"/>
          <w:szCs w:val="24"/>
        </w:rPr>
        <w:t>ATT</w:t>
      </w:r>
      <w:r w:rsidR="00C3395D">
        <w:rPr>
          <w:rFonts w:ascii="Arial" w:hAnsi="Arial" w:cs="Arial"/>
          <w:sz w:val="24"/>
          <w:szCs w:val="24"/>
        </w:rPr>
        <w:t>.</w:t>
      </w:r>
      <w:r w:rsidR="000573D6" w:rsidRPr="000573D6">
        <w:rPr>
          <w:rFonts w:ascii="Arial" w:hAnsi="Arial" w:cs="Arial"/>
          <w:sz w:val="24"/>
          <w:szCs w:val="24"/>
        </w:rPr>
        <w:t xml:space="preserve"> </w:t>
      </w:r>
      <w:r w:rsidR="00BA2498">
        <w:rPr>
          <w:rFonts w:ascii="Arial" w:hAnsi="Arial" w:cs="Arial"/>
          <w:sz w:val="24"/>
          <w:szCs w:val="24"/>
        </w:rPr>
        <w:t>Dado que e</w:t>
      </w:r>
      <w:r w:rsidR="009D5F5A">
        <w:rPr>
          <w:rFonts w:ascii="Arial" w:hAnsi="Arial" w:cs="Arial"/>
          <w:sz w:val="24"/>
          <w:szCs w:val="24"/>
        </w:rPr>
        <w:t xml:space="preserve">xisten distintos </w:t>
      </w:r>
      <w:r>
        <w:rPr>
          <w:rFonts w:ascii="Arial" w:hAnsi="Arial" w:cs="Arial"/>
          <w:sz w:val="24"/>
          <w:szCs w:val="24"/>
        </w:rPr>
        <w:t>ejemplos de revisión</w:t>
      </w:r>
      <w:r w:rsidR="009D5F5A">
        <w:rPr>
          <w:rFonts w:ascii="Arial" w:hAnsi="Arial" w:cs="Arial"/>
          <w:sz w:val="24"/>
          <w:szCs w:val="24"/>
          <w:lang w:val="es-ES"/>
        </w:rPr>
        <w:t xml:space="preserve">, </w:t>
      </w:r>
      <w:r w:rsidR="005F19E6">
        <w:rPr>
          <w:rFonts w:ascii="Arial" w:hAnsi="Arial" w:cs="Arial"/>
          <w:sz w:val="24"/>
          <w:szCs w:val="24"/>
          <w:lang w:val="es-ES"/>
        </w:rPr>
        <w:t>como</w:t>
      </w:r>
      <w:r w:rsidR="009D5F5A">
        <w:rPr>
          <w:rFonts w:ascii="Arial" w:hAnsi="Arial" w:cs="Arial"/>
          <w:sz w:val="24"/>
          <w:szCs w:val="24"/>
          <w:lang w:val="es-ES"/>
        </w:rPr>
        <w:t xml:space="preserve"> </w:t>
      </w:r>
      <w:r w:rsidR="00CA20BF">
        <w:rPr>
          <w:rFonts w:ascii="Arial" w:hAnsi="Arial" w:cs="Arial"/>
          <w:sz w:val="24"/>
          <w:szCs w:val="24"/>
          <w:lang w:val="es-ES"/>
        </w:rPr>
        <w:t>notamos en</w:t>
      </w:r>
      <w:r w:rsidR="00EE7B15">
        <w:rPr>
          <w:rFonts w:ascii="Arial" w:hAnsi="Arial" w:cs="Arial"/>
          <w:sz w:val="24"/>
          <w:szCs w:val="24"/>
          <w:lang w:val="es-ES"/>
        </w:rPr>
        <w:t xml:space="preserve"> </w:t>
      </w:r>
      <w:r w:rsidR="00101F39" w:rsidRPr="00AB52FB">
        <w:rPr>
          <w:rFonts w:ascii="Arial" w:hAnsi="Arial" w:cs="Arial"/>
          <w:sz w:val="24"/>
          <w:szCs w:val="24"/>
        </w:rPr>
        <w:t>la</w:t>
      </w:r>
      <w:r w:rsidR="005B27B7">
        <w:rPr>
          <w:rFonts w:ascii="Arial" w:hAnsi="Arial" w:cs="Arial"/>
          <w:sz w:val="24"/>
          <w:szCs w:val="24"/>
        </w:rPr>
        <w:t>s</w:t>
      </w:r>
      <w:r w:rsidR="00101F39" w:rsidRPr="00AB52FB">
        <w:rPr>
          <w:rFonts w:ascii="Arial" w:hAnsi="Arial" w:cs="Arial"/>
          <w:sz w:val="24"/>
          <w:szCs w:val="24"/>
        </w:rPr>
        <w:t xml:space="preserve"> </w:t>
      </w:r>
      <w:r w:rsidR="005B27B7">
        <w:rPr>
          <w:rFonts w:ascii="Arial" w:hAnsi="Arial" w:cs="Arial"/>
          <w:sz w:val="24"/>
          <w:szCs w:val="24"/>
        </w:rPr>
        <w:t>c</w:t>
      </w:r>
      <w:r w:rsidR="005B27B7" w:rsidRPr="00FA7ED5">
        <w:rPr>
          <w:rFonts w:ascii="Arial" w:hAnsi="Arial" w:cs="Arial"/>
          <w:sz w:val="24"/>
          <w:szCs w:val="24"/>
        </w:rPr>
        <w:t>onvencion</w:t>
      </w:r>
      <w:r w:rsidR="005B27B7">
        <w:rPr>
          <w:rFonts w:ascii="Arial" w:hAnsi="Arial" w:cs="Arial"/>
          <w:sz w:val="24"/>
          <w:szCs w:val="24"/>
        </w:rPr>
        <w:t>es</w:t>
      </w:r>
      <w:r w:rsidR="00101F39" w:rsidRPr="00FA7ED5">
        <w:rPr>
          <w:rFonts w:ascii="Arial" w:hAnsi="Arial" w:cs="Arial"/>
          <w:sz w:val="24"/>
          <w:szCs w:val="24"/>
        </w:rPr>
        <w:t xml:space="preserve"> sobre </w:t>
      </w:r>
      <w:r w:rsidR="005B27B7">
        <w:rPr>
          <w:rFonts w:ascii="Arial" w:hAnsi="Arial" w:cs="Arial"/>
          <w:sz w:val="24"/>
          <w:szCs w:val="24"/>
        </w:rPr>
        <w:t>m</w:t>
      </w:r>
      <w:r w:rsidR="00101F39" w:rsidRPr="00FA7ED5">
        <w:rPr>
          <w:rFonts w:ascii="Arial" w:hAnsi="Arial" w:cs="Arial"/>
          <w:sz w:val="24"/>
          <w:szCs w:val="24"/>
        </w:rPr>
        <w:t xml:space="preserve">inas </w:t>
      </w:r>
      <w:r w:rsidR="005B27B7">
        <w:rPr>
          <w:rFonts w:ascii="Arial" w:hAnsi="Arial" w:cs="Arial"/>
          <w:sz w:val="24"/>
          <w:szCs w:val="24"/>
        </w:rPr>
        <w:t>a</w:t>
      </w:r>
      <w:r w:rsidR="00101F39" w:rsidRPr="00FA7ED5">
        <w:rPr>
          <w:rFonts w:ascii="Arial" w:hAnsi="Arial" w:cs="Arial"/>
          <w:sz w:val="24"/>
          <w:szCs w:val="24"/>
        </w:rPr>
        <w:t>ntipersonal</w:t>
      </w:r>
      <w:r w:rsidR="00101F39">
        <w:rPr>
          <w:rFonts w:ascii="Arial" w:hAnsi="Arial" w:cs="Arial"/>
          <w:sz w:val="24"/>
          <w:szCs w:val="24"/>
        </w:rPr>
        <w:t xml:space="preserve"> </w:t>
      </w:r>
      <w:r w:rsidR="005B27B7">
        <w:rPr>
          <w:rFonts w:ascii="Arial" w:hAnsi="Arial" w:cs="Arial"/>
          <w:sz w:val="24"/>
          <w:szCs w:val="24"/>
        </w:rPr>
        <w:t>y</w:t>
      </w:r>
      <w:r w:rsidR="00101F39">
        <w:rPr>
          <w:rFonts w:ascii="Arial" w:hAnsi="Arial" w:cs="Arial"/>
          <w:sz w:val="24"/>
          <w:szCs w:val="24"/>
          <w:lang w:val="es-ES"/>
        </w:rPr>
        <w:t xml:space="preserve"> </w:t>
      </w:r>
      <w:r w:rsidR="005B27B7">
        <w:rPr>
          <w:rFonts w:ascii="Arial" w:hAnsi="Arial" w:cs="Arial"/>
          <w:sz w:val="24"/>
          <w:szCs w:val="24"/>
          <w:lang w:val="es-ES"/>
        </w:rPr>
        <w:t>m</w:t>
      </w:r>
      <w:r w:rsidR="00101F39">
        <w:rPr>
          <w:rFonts w:ascii="Arial" w:hAnsi="Arial" w:cs="Arial"/>
          <w:sz w:val="24"/>
          <w:szCs w:val="24"/>
          <w:lang w:val="es-ES"/>
        </w:rPr>
        <w:t xml:space="preserve">uniciones en </w:t>
      </w:r>
      <w:r w:rsidR="005B27B7">
        <w:rPr>
          <w:rFonts w:ascii="Arial" w:hAnsi="Arial" w:cs="Arial"/>
          <w:sz w:val="24"/>
          <w:szCs w:val="24"/>
          <w:lang w:val="es-ES"/>
        </w:rPr>
        <w:t>racimo</w:t>
      </w:r>
      <w:r w:rsidR="00101F39">
        <w:rPr>
          <w:rFonts w:ascii="Arial" w:hAnsi="Arial" w:cs="Arial"/>
          <w:sz w:val="24"/>
          <w:szCs w:val="24"/>
          <w:lang w:val="es-ES"/>
        </w:rPr>
        <w:t xml:space="preserve">, </w:t>
      </w:r>
      <w:r w:rsidR="008334B9">
        <w:rPr>
          <w:rFonts w:ascii="Arial" w:hAnsi="Arial" w:cs="Arial"/>
          <w:sz w:val="24"/>
          <w:szCs w:val="24"/>
          <w:lang w:val="es-ES"/>
        </w:rPr>
        <w:t>el Protocolo sobre armas de fuego</w:t>
      </w:r>
      <w:r w:rsidR="005B27B7">
        <w:rPr>
          <w:rFonts w:ascii="Arial" w:hAnsi="Arial" w:cs="Arial"/>
          <w:sz w:val="24"/>
          <w:szCs w:val="24"/>
          <w:lang w:val="es-ES"/>
        </w:rPr>
        <w:t xml:space="preserve"> y el Programa de Acción </w:t>
      </w:r>
      <w:r w:rsidR="007E6D65">
        <w:rPr>
          <w:rFonts w:ascii="Arial" w:hAnsi="Arial" w:cs="Arial"/>
          <w:sz w:val="24"/>
          <w:szCs w:val="24"/>
          <w:lang w:val="es-ES"/>
        </w:rPr>
        <w:t>sobre armas pequeñas y ligeras</w:t>
      </w:r>
      <w:r>
        <w:rPr>
          <w:rFonts w:ascii="Arial" w:hAnsi="Arial" w:cs="Arial"/>
          <w:sz w:val="24"/>
          <w:szCs w:val="24"/>
          <w:lang w:val="es-ES"/>
        </w:rPr>
        <w:t>, se</w:t>
      </w:r>
      <w:r w:rsidR="005B27B7">
        <w:rPr>
          <w:rFonts w:ascii="Arial" w:hAnsi="Arial" w:cs="Arial"/>
          <w:sz w:val="24"/>
          <w:szCs w:val="24"/>
          <w:lang w:val="es-ES"/>
        </w:rPr>
        <w:t xml:space="preserve"> </w:t>
      </w:r>
      <w:r w:rsidR="005B27B7" w:rsidRPr="005B27B7">
        <w:rPr>
          <w:rFonts w:ascii="Arial" w:hAnsi="Arial" w:cs="Arial"/>
          <w:sz w:val="24"/>
          <w:szCs w:val="24"/>
          <w:lang w:val="es-ES"/>
        </w:rPr>
        <w:t xml:space="preserve">requiere </w:t>
      </w:r>
      <w:r>
        <w:rPr>
          <w:rFonts w:ascii="Arial" w:hAnsi="Arial" w:cs="Arial"/>
          <w:sz w:val="24"/>
          <w:szCs w:val="24"/>
          <w:lang w:val="es-ES"/>
        </w:rPr>
        <w:t>un</w:t>
      </w:r>
      <w:r w:rsidR="005B27B7" w:rsidRPr="005B27B7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mayor</w:t>
      </w:r>
      <w:r w:rsidR="005B27B7" w:rsidRPr="005B27B7">
        <w:rPr>
          <w:rFonts w:ascii="Arial" w:hAnsi="Arial" w:cs="Arial"/>
          <w:sz w:val="24"/>
          <w:szCs w:val="24"/>
          <w:lang w:val="es-ES"/>
        </w:rPr>
        <w:t xml:space="preserve"> análisis</w:t>
      </w:r>
      <w:r>
        <w:rPr>
          <w:rFonts w:ascii="Arial" w:hAnsi="Arial" w:cs="Arial"/>
          <w:sz w:val="24"/>
          <w:szCs w:val="24"/>
          <w:lang w:val="es-ES"/>
        </w:rPr>
        <w:t xml:space="preserve"> sobre la modalidad más adecuada para este foro y sus implicancias financieras.</w:t>
      </w:r>
      <w:r w:rsidR="00AF6072">
        <w:rPr>
          <w:rFonts w:ascii="Arial" w:hAnsi="Arial" w:cs="Arial"/>
          <w:sz w:val="24"/>
          <w:szCs w:val="24"/>
          <w:lang w:val="es-ES"/>
        </w:rPr>
        <w:t xml:space="preserve"> </w:t>
      </w:r>
      <w:r w:rsidR="005F19E6">
        <w:rPr>
          <w:rFonts w:ascii="Arial" w:hAnsi="Arial" w:cs="Arial"/>
          <w:sz w:val="24"/>
          <w:szCs w:val="24"/>
          <w:lang w:val="es-ES"/>
        </w:rPr>
        <w:t>El próximo año, p</w:t>
      </w:r>
      <w:r w:rsidR="002F5482">
        <w:rPr>
          <w:rFonts w:ascii="Arial" w:hAnsi="Arial" w:cs="Arial"/>
          <w:sz w:val="24"/>
          <w:szCs w:val="24"/>
          <w:lang w:val="es-ES"/>
        </w:rPr>
        <w:t>resentaremos</w:t>
      </w:r>
      <w:r w:rsidR="00AF6072">
        <w:rPr>
          <w:rFonts w:ascii="Arial" w:hAnsi="Arial" w:cs="Arial"/>
          <w:sz w:val="24"/>
          <w:szCs w:val="24"/>
          <w:lang w:val="es-ES"/>
        </w:rPr>
        <w:t xml:space="preserve"> una propuesta </w:t>
      </w:r>
      <w:r w:rsidR="00EE7B15">
        <w:rPr>
          <w:rFonts w:ascii="Arial" w:hAnsi="Arial" w:cs="Arial"/>
          <w:sz w:val="24"/>
          <w:szCs w:val="24"/>
          <w:lang w:val="es-ES"/>
        </w:rPr>
        <w:t>al</w:t>
      </w:r>
      <w:r w:rsidR="00AF6072">
        <w:rPr>
          <w:rFonts w:ascii="Arial" w:hAnsi="Arial" w:cs="Arial"/>
          <w:sz w:val="24"/>
          <w:szCs w:val="24"/>
          <w:lang w:val="es-ES"/>
        </w:rPr>
        <w:t xml:space="preserve"> </w:t>
      </w:r>
      <w:r w:rsidR="00EE7B15">
        <w:rPr>
          <w:rFonts w:ascii="Arial" w:hAnsi="Arial" w:cs="Arial"/>
          <w:sz w:val="24"/>
          <w:szCs w:val="24"/>
          <w:lang w:val="es-ES"/>
        </w:rPr>
        <w:t>respecto</w:t>
      </w:r>
      <w:r w:rsidR="00CA20BF">
        <w:rPr>
          <w:rFonts w:ascii="Arial" w:hAnsi="Arial" w:cs="Arial"/>
          <w:sz w:val="24"/>
          <w:szCs w:val="24"/>
          <w:lang w:val="es-ES"/>
        </w:rPr>
        <w:t>,</w:t>
      </w:r>
      <w:r w:rsidR="00EE7B15">
        <w:rPr>
          <w:rFonts w:ascii="Arial" w:hAnsi="Arial" w:cs="Arial"/>
          <w:sz w:val="24"/>
          <w:szCs w:val="24"/>
          <w:lang w:val="es-ES"/>
        </w:rPr>
        <w:t xml:space="preserve"> </w:t>
      </w:r>
      <w:r w:rsidR="00CA20BF">
        <w:rPr>
          <w:rFonts w:ascii="Arial" w:hAnsi="Arial" w:cs="Arial"/>
          <w:sz w:val="24"/>
          <w:szCs w:val="24"/>
          <w:lang w:val="es-ES"/>
        </w:rPr>
        <w:t>la</w:t>
      </w:r>
      <w:r w:rsidR="00EE7B15">
        <w:rPr>
          <w:rFonts w:ascii="Arial" w:hAnsi="Arial" w:cs="Arial"/>
          <w:sz w:val="24"/>
          <w:szCs w:val="24"/>
          <w:lang w:val="es-ES"/>
        </w:rPr>
        <w:t xml:space="preserve"> </w:t>
      </w:r>
      <w:r w:rsidR="00CA20BF">
        <w:rPr>
          <w:rFonts w:ascii="Arial" w:hAnsi="Arial" w:cs="Arial"/>
          <w:sz w:val="24"/>
          <w:szCs w:val="24"/>
          <w:lang w:val="es-ES"/>
        </w:rPr>
        <w:t>cual</w:t>
      </w:r>
      <w:r w:rsidR="00EE7B15">
        <w:rPr>
          <w:rFonts w:ascii="Arial" w:hAnsi="Arial" w:cs="Arial"/>
          <w:sz w:val="24"/>
          <w:szCs w:val="24"/>
          <w:lang w:val="es-ES"/>
        </w:rPr>
        <w:t xml:space="preserve"> se </w:t>
      </w:r>
      <w:r w:rsidR="005F19E6">
        <w:rPr>
          <w:rFonts w:ascii="Arial" w:hAnsi="Arial" w:cs="Arial"/>
          <w:sz w:val="24"/>
          <w:szCs w:val="24"/>
          <w:lang w:val="es-ES"/>
        </w:rPr>
        <w:t>complementa</w:t>
      </w:r>
      <w:r w:rsidR="00AF6072">
        <w:rPr>
          <w:rFonts w:ascii="Arial" w:hAnsi="Arial" w:cs="Arial"/>
          <w:sz w:val="24"/>
          <w:szCs w:val="24"/>
          <w:lang w:val="es-ES"/>
        </w:rPr>
        <w:t xml:space="preserve"> con</w:t>
      </w:r>
      <w:r w:rsidR="005F19E6">
        <w:rPr>
          <w:rFonts w:ascii="Arial" w:hAnsi="Arial" w:cs="Arial"/>
          <w:sz w:val="24"/>
          <w:szCs w:val="24"/>
          <w:lang w:val="es-ES"/>
        </w:rPr>
        <w:t xml:space="preserve"> la iniciativa del Reino Unido</w:t>
      </w:r>
      <w:r w:rsidR="005F19E6" w:rsidRPr="005F19E6">
        <w:rPr>
          <w:rFonts w:ascii="Arial" w:hAnsi="Arial" w:cs="Arial"/>
          <w:sz w:val="24"/>
          <w:szCs w:val="24"/>
        </w:rPr>
        <w:t xml:space="preserve"> </w:t>
      </w:r>
      <w:r w:rsidR="005F19E6">
        <w:rPr>
          <w:rFonts w:ascii="Arial" w:hAnsi="Arial" w:cs="Arial"/>
          <w:sz w:val="24"/>
          <w:szCs w:val="24"/>
        </w:rPr>
        <w:t xml:space="preserve">sobre una </w:t>
      </w:r>
      <w:r w:rsidR="005F19E6" w:rsidRPr="00800189">
        <w:rPr>
          <w:rFonts w:ascii="Arial" w:hAnsi="Arial" w:cs="Arial"/>
          <w:sz w:val="24"/>
          <w:szCs w:val="24"/>
        </w:rPr>
        <w:t>estrategia quinquenal</w:t>
      </w:r>
      <w:r w:rsidR="002F5482">
        <w:rPr>
          <w:rFonts w:ascii="Arial" w:hAnsi="Arial" w:cs="Arial"/>
          <w:sz w:val="24"/>
          <w:szCs w:val="24"/>
        </w:rPr>
        <w:t>.</w:t>
      </w:r>
    </w:p>
    <w:p w14:paraId="403EB38C" w14:textId="77777777" w:rsidR="00097F8C" w:rsidRDefault="00097F8C" w:rsidP="00126690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6280A4F6" w14:textId="092DF9ED" w:rsidR="00BA2498" w:rsidRDefault="00BA2498" w:rsidP="0012669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A</w:t>
      </w:r>
      <w:r w:rsidR="004D41FE">
        <w:rPr>
          <w:rFonts w:ascii="Arial" w:hAnsi="Arial" w:cs="Arial"/>
          <w:sz w:val="24"/>
          <w:szCs w:val="24"/>
          <w:lang w:val="es-ES"/>
        </w:rPr>
        <w:t>poyamos</w:t>
      </w:r>
      <w:r w:rsidR="004D41FE" w:rsidRPr="004D41FE">
        <w:rPr>
          <w:rFonts w:ascii="Arial" w:hAnsi="Arial" w:cs="Arial"/>
          <w:sz w:val="24"/>
          <w:szCs w:val="24"/>
          <w:lang w:val="es-ES"/>
        </w:rPr>
        <w:t xml:space="preserve"> l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4D41FE" w:rsidRPr="004D41FE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creación</w:t>
      </w:r>
      <w:r w:rsidR="004D41FE" w:rsidRPr="004D41FE">
        <w:rPr>
          <w:rFonts w:ascii="Arial" w:hAnsi="Arial" w:cs="Arial"/>
          <w:sz w:val="24"/>
          <w:szCs w:val="24"/>
          <w:lang w:val="es-ES"/>
        </w:rPr>
        <w:t xml:space="preserve"> de </w:t>
      </w:r>
      <w:r w:rsidR="00DC74F3">
        <w:rPr>
          <w:rFonts w:ascii="Arial" w:hAnsi="Arial" w:cs="Arial"/>
          <w:sz w:val="24"/>
          <w:szCs w:val="24"/>
          <w:lang w:val="es-ES"/>
        </w:rPr>
        <w:t>un mecanismo</w:t>
      </w:r>
      <w:r w:rsidR="00DC74F3" w:rsidRPr="002617E5">
        <w:rPr>
          <w:rFonts w:ascii="Arial" w:hAnsi="Arial" w:cs="Arial"/>
          <w:sz w:val="24"/>
          <w:szCs w:val="24"/>
          <w:lang w:val="es-ES"/>
        </w:rPr>
        <w:t xml:space="preserve"> </w:t>
      </w:r>
      <w:r w:rsidR="00DC74F3" w:rsidRPr="00227053">
        <w:rPr>
          <w:rFonts w:ascii="Arial" w:hAnsi="Arial" w:cs="Arial"/>
          <w:sz w:val="24"/>
          <w:szCs w:val="24"/>
          <w:lang w:val="es-ES"/>
        </w:rPr>
        <w:t>voluntario</w:t>
      </w:r>
      <w:r w:rsidR="00DC74F3">
        <w:rPr>
          <w:rFonts w:ascii="Arial" w:hAnsi="Arial" w:cs="Arial"/>
          <w:sz w:val="24"/>
          <w:szCs w:val="24"/>
          <w:lang w:val="es-ES"/>
        </w:rPr>
        <w:t xml:space="preserve"> y</w:t>
      </w:r>
      <w:r w:rsidR="00DC74F3" w:rsidRPr="00227053">
        <w:rPr>
          <w:rFonts w:ascii="Arial" w:hAnsi="Arial" w:cs="Arial"/>
          <w:sz w:val="24"/>
          <w:szCs w:val="24"/>
          <w:lang w:val="es-ES"/>
        </w:rPr>
        <w:t xml:space="preserve"> flexible</w:t>
      </w:r>
      <w:r w:rsidR="00DC74F3">
        <w:rPr>
          <w:rFonts w:ascii="Arial" w:hAnsi="Arial" w:cs="Arial"/>
          <w:sz w:val="24"/>
          <w:szCs w:val="24"/>
          <w:lang w:val="es-ES"/>
        </w:rPr>
        <w:t xml:space="preserve"> para integrar la perspectiva de</w:t>
      </w:r>
      <w:r w:rsidR="004D41FE" w:rsidRPr="004D41FE">
        <w:rPr>
          <w:rFonts w:ascii="Arial" w:hAnsi="Arial" w:cs="Arial"/>
          <w:sz w:val="24"/>
          <w:szCs w:val="24"/>
          <w:lang w:val="es-ES"/>
        </w:rPr>
        <w:t xml:space="preserve"> género</w:t>
      </w:r>
      <w:r w:rsidR="00DC74F3">
        <w:rPr>
          <w:rFonts w:ascii="Arial" w:hAnsi="Arial" w:cs="Arial"/>
          <w:sz w:val="24"/>
          <w:szCs w:val="24"/>
          <w:lang w:val="es-ES"/>
        </w:rPr>
        <w:t xml:space="preserve"> en todos los aspectos del ATT</w:t>
      </w:r>
      <w:r w:rsidR="006D1754">
        <w:rPr>
          <w:rFonts w:ascii="Arial" w:hAnsi="Arial" w:cs="Arial"/>
          <w:sz w:val="24"/>
          <w:szCs w:val="24"/>
          <w:lang w:val="es-ES"/>
        </w:rPr>
        <w:t>,</w:t>
      </w:r>
      <w:r w:rsidR="004D41FE" w:rsidRPr="004D41FE">
        <w:rPr>
          <w:rFonts w:ascii="Arial" w:hAnsi="Arial" w:cs="Arial"/>
          <w:sz w:val="24"/>
          <w:szCs w:val="24"/>
          <w:lang w:val="es-ES"/>
        </w:rPr>
        <w:t xml:space="preserve"> </w:t>
      </w:r>
      <w:r w:rsidR="006D1754">
        <w:rPr>
          <w:rFonts w:ascii="Arial" w:hAnsi="Arial" w:cs="Arial"/>
          <w:sz w:val="24"/>
          <w:szCs w:val="24"/>
          <w:lang w:val="es-ES"/>
        </w:rPr>
        <w:t>en</w:t>
      </w:r>
      <w:r w:rsidR="004D41FE">
        <w:rPr>
          <w:rFonts w:ascii="Arial" w:hAnsi="Arial" w:cs="Arial"/>
          <w:sz w:val="24"/>
          <w:szCs w:val="24"/>
          <w:lang w:val="es-ES"/>
        </w:rPr>
        <w:t xml:space="preserve"> </w:t>
      </w:r>
      <w:r w:rsidR="006D1754">
        <w:rPr>
          <w:rFonts w:ascii="Arial" w:hAnsi="Arial" w:cs="Arial"/>
          <w:sz w:val="24"/>
          <w:szCs w:val="24"/>
          <w:lang w:val="es-ES"/>
        </w:rPr>
        <w:t>línea</w:t>
      </w:r>
      <w:r w:rsidR="004D41FE">
        <w:rPr>
          <w:rFonts w:ascii="Arial" w:hAnsi="Arial" w:cs="Arial"/>
          <w:sz w:val="24"/>
          <w:szCs w:val="24"/>
          <w:lang w:val="es-ES"/>
        </w:rPr>
        <w:t xml:space="preserve"> </w:t>
      </w:r>
      <w:r w:rsidR="006D1754">
        <w:rPr>
          <w:rFonts w:ascii="Arial" w:hAnsi="Arial" w:cs="Arial"/>
          <w:sz w:val="24"/>
          <w:szCs w:val="24"/>
          <w:lang w:val="es-ES"/>
        </w:rPr>
        <w:t>con</w:t>
      </w:r>
      <w:r w:rsidR="004D41FE">
        <w:rPr>
          <w:rFonts w:ascii="Arial" w:hAnsi="Arial" w:cs="Arial"/>
          <w:sz w:val="24"/>
          <w:szCs w:val="24"/>
          <w:lang w:val="es-ES"/>
        </w:rPr>
        <w:t xml:space="preserve"> </w:t>
      </w:r>
      <w:r w:rsidR="004D41FE" w:rsidRPr="00B67214">
        <w:rPr>
          <w:rFonts w:ascii="Arial" w:hAnsi="Arial" w:cs="Arial"/>
          <w:sz w:val="24"/>
          <w:szCs w:val="24"/>
          <w:lang w:val="es-ES"/>
        </w:rPr>
        <w:t>el</w:t>
      </w:r>
      <w:r w:rsidR="004D41FE">
        <w:rPr>
          <w:rFonts w:ascii="Arial" w:hAnsi="Arial" w:cs="Arial"/>
          <w:sz w:val="24"/>
          <w:szCs w:val="24"/>
          <w:lang w:val="es-ES"/>
        </w:rPr>
        <w:t xml:space="preserve"> documento presentado por México</w:t>
      </w:r>
      <w:r w:rsidR="003E68B2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producto de un proceso de consultas inclusivo y transparente</w:t>
      </w:r>
      <w:r w:rsidR="004D41FE">
        <w:rPr>
          <w:rFonts w:ascii="Arial" w:hAnsi="Arial" w:cs="Arial"/>
          <w:sz w:val="24"/>
          <w:szCs w:val="24"/>
          <w:lang w:val="es-ES"/>
        </w:rPr>
        <w:t>. E</w:t>
      </w:r>
      <w:r w:rsidR="003E68B2">
        <w:rPr>
          <w:rFonts w:ascii="Arial" w:hAnsi="Arial" w:cs="Arial"/>
          <w:sz w:val="24"/>
          <w:szCs w:val="24"/>
          <w:lang w:val="es-ES"/>
        </w:rPr>
        <w:t>st</w:t>
      </w:r>
      <w:r w:rsidR="00A12B4E">
        <w:rPr>
          <w:rFonts w:ascii="Arial" w:hAnsi="Arial" w:cs="Arial"/>
          <w:sz w:val="24"/>
          <w:szCs w:val="24"/>
          <w:lang w:val="es-ES"/>
        </w:rPr>
        <w:t>e</w:t>
      </w:r>
      <w:r w:rsidR="004D41FE">
        <w:rPr>
          <w:rFonts w:ascii="Arial" w:hAnsi="Arial" w:cs="Arial"/>
          <w:sz w:val="24"/>
          <w:szCs w:val="24"/>
          <w:lang w:val="es-ES"/>
        </w:rPr>
        <w:t xml:space="preserve"> </w:t>
      </w:r>
      <w:r w:rsidR="00DC74F3">
        <w:rPr>
          <w:rFonts w:ascii="Arial" w:hAnsi="Arial" w:cs="Arial"/>
          <w:sz w:val="24"/>
          <w:szCs w:val="24"/>
          <w:lang w:val="es-ES"/>
        </w:rPr>
        <w:t>paso es</w:t>
      </w:r>
      <w:r w:rsidR="00A12B4E">
        <w:rPr>
          <w:rFonts w:ascii="Arial" w:hAnsi="Arial" w:cs="Arial"/>
          <w:sz w:val="24"/>
          <w:szCs w:val="24"/>
          <w:lang w:val="es-ES"/>
        </w:rPr>
        <w:t xml:space="preserve"> cónsono</w:t>
      </w:r>
      <w:r w:rsidR="003E68B2">
        <w:rPr>
          <w:rFonts w:ascii="Arial" w:hAnsi="Arial" w:cs="Arial"/>
          <w:sz w:val="24"/>
          <w:szCs w:val="24"/>
          <w:lang w:val="es-ES"/>
        </w:rPr>
        <w:t xml:space="preserve"> </w:t>
      </w:r>
      <w:r w:rsidR="00A12B4E">
        <w:rPr>
          <w:rFonts w:ascii="Arial" w:hAnsi="Arial" w:cs="Arial"/>
          <w:sz w:val="24"/>
          <w:szCs w:val="24"/>
          <w:lang w:val="es-ES"/>
        </w:rPr>
        <w:t>con</w:t>
      </w:r>
      <w:r w:rsidR="003E68B2">
        <w:rPr>
          <w:rFonts w:ascii="Arial" w:hAnsi="Arial" w:cs="Arial"/>
          <w:sz w:val="24"/>
          <w:szCs w:val="24"/>
          <w:lang w:val="es-ES"/>
        </w:rPr>
        <w:t xml:space="preserve"> el artículo </w:t>
      </w:r>
      <w:r w:rsidR="004D41FE">
        <w:rPr>
          <w:rFonts w:ascii="Arial" w:hAnsi="Arial" w:cs="Arial"/>
          <w:sz w:val="24"/>
          <w:szCs w:val="24"/>
          <w:lang w:val="es-ES"/>
        </w:rPr>
        <w:t>7.4</w:t>
      </w:r>
      <w:r w:rsidR="002617E5">
        <w:rPr>
          <w:rFonts w:ascii="Arial" w:hAnsi="Arial" w:cs="Arial"/>
          <w:sz w:val="24"/>
          <w:szCs w:val="24"/>
          <w:lang w:val="es-ES"/>
        </w:rPr>
        <w:t xml:space="preserve"> del ATT</w:t>
      </w:r>
      <w:r w:rsidR="00A12B4E">
        <w:rPr>
          <w:rFonts w:ascii="Arial" w:hAnsi="Arial" w:cs="Arial"/>
          <w:sz w:val="24"/>
          <w:szCs w:val="24"/>
          <w:lang w:val="es-ES"/>
        </w:rPr>
        <w:t>,</w:t>
      </w:r>
      <w:r w:rsidR="002109D2" w:rsidRPr="002109D2">
        <w:rPr>
          <w:rFonts w:ascii="Arial" w:hAnsi="Arial" w:cs="Arial"/>
          <w:sz w:val="24"/>
          <w:szCs w:val="24"/>
          <w:lang w:val="es-ES"/>
        </w:rPr>
        <w:t xml:space="preserve"> </w:t>
      </w:r>
      <w:r w:rsidR="003E68B2">
        <w:rPr>
          <w:rFonts w:ascii="Arial" w:hAnsi="Arial" w:cs="Arial"/>
          <w:sz w:val="24"/>
          <w:szCs w:val="24"/>
          <w:lang w:val="es-ES"/>
        </w:rPr>
        <w:t>el</w:t>
      </w:r>
      <w:r w:rsidR="002109D2" w:rsidRPr="002109D2">
        <w:rPr>
          <w:rFonts w:ascii="Arial" w:hAnsi="Arial" w:cs="Arial"/>
          <w:sz w:val="24"/>
          <w:szCs w:val="24"/>
          <w:lang w:val="es-ES"/>
        </w:rPr>
        <w:t xml:space="preserve"> </w:t>
      </w:r>
      <w:r w:rsidR="003E68B2">
        <w:rPr>
          <w:rFonts w:ascii="Arial" w:hAnsi="Arial" w:cs="Arial"/>
          <w:sz w:val="24"/>
          <w:szCs w:val="24"/>
          <w:lang w:val="es-ES"/>
        </w:rPr>
        <w:t xml:space="preserve">mandato </w:t>
      </w:r>
      <w:r w:rsidR="003E68B2" w:rsidRPr="00BA2498">
        <w:rPr>
          <w:rFonts w:ascii="Arial" w:hAnsi="Arial" w:cs="Arial"/>
          <w:sz w:val="24"/>
          <w:szCs w:val="24"/>
        </w:rPr>
        <w:t>de la</w:t>
      </w:r>
      <w:r w:rsidR="00DC74F3">
        <w:rPr>
          <w:rFonts w:ascii="Arial" w:hAnsi="Arial" w:cs="Arial"/>
          <w:sz w:val="24"/>
          <w:szCs w:val="24"/>
        </w:rPr>
        <w:t>s</w:t>
      </w:r>
      <w:r w:rsidR="003E68B2" w:rsidRPr="00BA2498">
        <w:rPr>
          <w:rFonts w:ascii="Arial" w:hAnsi="Arial" w:cs="Arial"/>
          <w:sz w:val="24"/>
          <w:szCs w:val="24"/>
        </w:rPr>
        <w:t xml:space="preserve"> CSP5 </w:t>
      </w:r>
      <w:r w:rsidR="009F149F">
        <w:rPr>
          <w:rFonts w:ascii="Arial" w:hAnsi="Arial" w:cs="Arial"/>
          <w:sz w:val="24"/>
          <w:szCs w:val="24"/>
        </w:rPr>
        <w:t>y</w:t>
      </w:r>
      <w:r w:rsidR="003E68B2" w:rsidRPr="00BA2498">
        <w:rPr>
          <w:rFonts w:ascii="Arial" w:hAnsi="Arial" w:cs="Arial"/>
          <w:sz w:val="24"/>
          <w:szCs w:val="24"/>
        </w:rPr>
        <w:t xml:space="preserve"> </w:t>
      </w:r>
      <w:r w:rsidR="009F149F">
        <w:rPr>
          <w:rFonts w:ascii="Arial" w:hAnsi="Arial" w:cs="Arial"/>
          <w:sz w:val="24"/>
          <w:szCs w:val="24"/>
        </w:rPr>
        <w:t>CSP10</w:t>
      </w:r>
      <w:r w:rsidR="009B70A7">
        <w:rPr>
          <w:rFonts w:ascii="Arial" w:hAnsi="Arial" w:cs="Arial"/>
          <w:sz w:val="24"/>
          <w:szCs w:val="24"/>
        </w:rPr>
        <w:t>,</w:t>
      </w:r>
      <w:r w:rsidR="009B70A7" w:rsidRPr="009B70A7">
        <w:t xml:space="preserve"> </w:t>
      </w:r>
      <w:r w:rsidR="009B70A7">
        <w:rPr>
          <w:rFonts w:ascii="Arial" w:hAnsi="Arial" w:cs="Arial"/>
          <w:sz w:val="24"/>
          <w:szCs w:val="24"/>
        </w:rPr>
        <w:t>y</w:t>
      </w:r>
      <w:r w:rsidR="009B70A7" w:rsidRPr="009B70A7">
        <w:rPr>
          <w:rFonts w:ascii="Arial" w:hAnsi="Arial" w:cs="Arial"/>
          <w:sz w:val="24"/>
          <w:szCs w:val="24"/>
        </w:rPr>
        <w:t xml:space="preserve"> con una amplia gama de marcos jurídicos y normativos, como la Agenda sobre </w:t>
      </w:r>
      <w:r w:rsidR="009B70A7">
        <w:rPr>
          <w:rFonts w:ascii="Arial" w:hAnsi="Arial" w:cs="Arial"/>
          <w:sz w:val="24"/>
          <w:szCs w:val="24"/>
        </w:rPr>
        <w:t>M</w:t>
      </w:r>
      <w:r w:rsidR="009B70A7" w:rsidRPr="009B70A7">
        <w:rPr>
          <w:rFonts w:ascii="Arial" w:hAnsi="Arial" w:cs="Arial"/>
          <w:sz w:val="24"/>
          <w:szCs w:val="24"/>
        </w:rPr>
        <w:t xml:space="preserve">ujer, </w:t>
      </w:r>
      <w:r w:rsidR="009B70A7">
        <w:rPr>
          <w:rFonts w:ascii="Arial" w:hAnsi="Arial" w:cs="Arial"/>
          <w:sz w:val="24"/>
          <w:szCs w:val="24"/>
        </w:rPr>
        <w:t>P</w:t>
      </w:r>
      <w:r w:rsidR="009B70A7" w:rsidRPr="009B70A7">
        <w:rPr>
          <w:rFonts w:ascii="Arial" w:hAnsi="Arial" w:cs="Arial"/>
          <w:sz w:val="24"/>
          <w:szCs w:val="24"/>
        </w:rPr>
        <w:t xml:space="preserve">az y </w:t>
      </w:r>
      <w:r w:rsidR="009B70A7">
        <w:rPr>
          <w:rFonts w:ascii="Arial" w:hAnsi="Arial" w:cs="Arial"/>
          <w:sz w:val="24"/>
          <w:szCs w:val="24"/>
        </w:rPr>
        <w:t>S</w:t>
      </w:r>
      <w:r w:rsidR="009B70A7" w:rsidRPr="009B70A7">
        <w:rPr>
          <w:rFonts w:ascii="Arial" w:hAnsi="Arial" w:cs="Arial"/>
          <w:sz w:val="24"/>
          <w:szCs w:val="24"/>
        </w:rPr>
        <w:t>eguridad</w:t>
      </w:r>
      <w:r w:rsidRPr="00BA2498">
        <w:rPr>
          <w:rFonts w:ascii="Arial" w:hAnsi="Arial" w:cs="Arial"/>
          <w:sz w:val="24"/>
          <w:szCs w:val="24"/>
        </w:rPr>
        <w:t>.</w:t>
      </w:r>
    </w:p>
    <w:p w14:paraId="67B49B53" w14:textId="77777777" w:rsidR="003E68B2" w:rsidRDefault="003E68B2" w:rsidP="0012669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D37326" w14:textId="270BBBBA" w:rsidR="003E68B2" w:rsidRDefault="003E68B2" w:rsidP="0012669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último, respaldamos la propuesta de Brasil y Francia</w:t>
      </w:r>
      <w:r w:rsidRPr="00F7206A">
        <w:rPr>
          <w:rFonts w:ascii="Arial" w:hAnsi="Arial" w:cs="Arial"/>
          <w:sz w:val="24"/>
          <w:szCs w:val="24"/>
        </w:rPr>
        <w:t xml:space="preserve"> </w:t>
      </w:r>
      <w:r w:rsidR="001A4F20">
        <w:rPr>
          <w:rFonts w:ascii="Arial" w:hAnsi="Arial" w:cs="Arial"/>
          <w:sz w:val="24"/>
          <w:szCs w:val="24"/>
        </w:rPr>
        <w:t xml:space="preserve">de </w:t>
      </w:r>
      <w:r w:rsidR="001A4F20">
        <w:rPr>
          <w:rFonts w:ascii="Arial" w:hAnsi="Arial" w:cs="Arial"/>
          <w:sz w:val="24"/>
          <w:szCs w:val="24"/>
        </w:rPr>
        <w:t>r</w:t>
      </w:r>
      <w:r w:rsidR="001A4F20" w:rsidRPr="00F7206A">
        <w:rPr>
          <w:rFonts w:ascii="Arial" w:hAnsi="Arial" w:cs="Arial"/>
          <w:sz w:val="24"/>
          <w:szCs w:val="24"/>
        </w:rPr>
        <w:t xml:space="preserve">euniones regionales y subregionales </w:t>
      </w:r>
      <w:r w:rsidR="001A4F20">
        <w:rPr>
          <w:rFonts w:ascii="Arial" w:hAnsi="Arial" w:cs="Arial"/>
          <w:sz w:val="24"/>
          <w:szCs w:val="24"/>
        </w:rPr>
        <w:t>relativas</w:t>
      </w:r>
      <w:r w:rsidR="001A4F20" w:rsidRPr="00F7206A">
        <w:rPr>
          <w:rFonts w:ascii="Arial" w:hAnsi="Arial" w:cs="Arial"/>
          <w:sz w:val="24"/>
          <w:szCs w:val="24"/>
        </w:rPr>
        <w:t xml:space="preserve"> </w:t>
      </w:r>
      <w:r w:rsidR="001A4F20">
        <w:rPr>
          <w:rFonts w:ascii="Arial" w:hAnsi="Arial" w:cs="Arial"/>
          <w:sz w:val="24"/>
          <w:szCs w:val="24"/>
        </w:rPr>
        <w:t>a</w:t>
      </w:r>
      <w:r w:rsidR="001A4F20" w:rsidRPr="00F7206A">
        <w:rPr>
          <w:rFonts w:ascii="Arial" w:hAnsi="Arial" w:cs="Arial"/>
          <w:sz w:val="24"/>
          <w:szCs w:val="24"/>
        </w:rPr>
        <w:t>l intercambio de información sobre desvíos</w:t>
      </w:r>
      <w:r w:rsidR="001A4F20">
        <w:rPr>
          <w:rFonts w:ascii="Arial" w:hAnsi="Arial" w:cs="Arial"/>
          <w:sz w:val="24"/>
          <w:szCs w:val="24"/>
        </w:rPr>
        <w:t xml:space="preserve">, con miras a </w:t>
      </w:r>
      <w:r w:rsidR="00E16E4A">
        <w:rPr>
          <w:rFonts w:ascii="Arial" w:hAnsi="Arial" w:cs="Arial"/>
          <w:sz w:val="24"/>
          <w:szCs w:val="24"/>
        </w:rPr>
        <w:t xml:space="preserve">fomentar la </w:t>
      </w:r>
      <w:r w:rsidR="0040414D">
        <w:rPr>
          <w:rFonts w:ascii="Arial" w:hAnsi="Arial" w:cs="Arial"/>
          <w:sz w:val="24"/>
          <w:szCs w:val="24"/>
        </w:rPr>
        <w:t>cooperación</w:t>
      </w:r>
      <w:r w:rsidR="00E16E4A">
        <w:rPr>
          <w:rFonts w:ascii="Arial" w:hAnsi="Arial" w:cs="Arial"/>
          <w:sz w:val="24"/>
          <w:szCs w:val="24"/>
        </w:rPr>
        <w:t xml:space="preserve"> y d</w:t>
      </w:r>
      <w:r w:rsidR="00E16E4A" w:rsidRPr="001A4F20">
        <w:rPr>
          <w:rFonts w:ascii="Arial" w:hAnsi="Arial" w:cs="Arial"/>
          <w:sz w:val="24"/>
          <w:szCs w:val="24"/>
        </w:rPr>
        <w:t>eterminar medidas sistémicas y eficaces para prevenir, detectar y abordar e</w:t>
      </w:r>
      <w:r w:rsidR="00E16E4A">
        <w:rPr>
          <w:rFonts w:ascii="Arial" w:hAnsi="Arial" w:cs="Arial"/>
          <w:sz w:val="24"/>
          <w:szCs w:val="24"/>
        </w:rPr>
        <w:t>ste</w:t>
      </w:r>
      <w:r w:rsidR="00E16E4A" w:rsidRPr="001A4F20">
        <w:rPr>
          <w:rFonts w:ascii="Arial" w:hAnsi="Arial" w:cs="Arial"/>
          <w:sz w:val="24"/>
          <w:szCs w:val="24"/>
        </w:rPr>
        <w:t xml:space="preserve"> </w:t>
      </w:r>
      <w:r w:rsidR="00E16E4A">
        <w:rPr>
          <w:rFonts w:ascii="Arial" w:hAnsi="Arial" w:cs="Arial"/>
          <w:sz w:val="24"/>
          <w:szCs w:val="24"/>
        </w:rPr>
        <w:t>fenómeno.</w:t>
      </w:r>
    </w:p>
    <w:p w14:paraId="0ECCAEDC" w14:textId="77777777" w:rsidR="008334B9" w:rsidRDefault="008334B9" w:rsidP="0012669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18F4E9" w14:textId="77777777" w:rsidR="00DE115D" w:rsidRPr="00F35177" w:rsidRDefault="00840564" w:rsidP="00146A38">
      <w:pPr>
        <w:pStyle w:val="Sinespaciado"/>
        <w:jc w:val="both"/>
        <w:divId w:val="1923828134"/>
        <w:rPr>
          <w:rFonts w:ascii="Arial" w:eastAsia="Times New Roman" w:hAnsi="Arial" w:cs="Arial"/>
          <w:sz w:val="32"/>
          <w:szCs w:val="32"/>
        </w:rPr>
      </w:pPr>
      <w:r w:rsidRPr="00313F23">
        <w:rPr>
          <w:rFonts w:ascii="Arial" w:hAnsi="Arial" w:cs="Arial"/>
          <w:sz w:val="24"/>
          <w:szCs w:val="24"/>
        </w:rPr>
        <w:t>Muchas gracias</w:t>
      </w:r>
      <w:r w:rsidR="00146A38">
        <w:rPr>
          <w:rFonts w:ascii="Arial" w:hAnsi="Arial" w:cs="Arial"/>
          <w:sz w:val="24"/>
          <w:szCs w:val="24"/>
        </w:rPr>
        <w:t>.</w:t>
      </w:r>
    </w:p>
    <w:sectPr w:rsidR="00DE115D" w:rsidRPr="00F35177" w:rsidSect="0085176D">
      <w:foot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3A378" w14:textId="77777777" w:rsidR="00A53D39" w:rsidRDefault="00A53D39" w:rsidP="00DA70DC">
      <w:pPr>
        <w:spacing w:after="0" w:line="240" w:lineRule="auto"/>
      </w:pPr>
      <w:r>
        <w:separator/>
      </w:r>
    </w:p>
  </w:endnote>
  <w:endnote w:type="continuationSeparator" w:id="0">
    <w:p w14:paraId="7C94BD6D" w14:textId="77777777" w:rsidR="00A53D39" w:rsidRDefault="00A53D39" w:rsidP="00DA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F1CF" w14:textId="284DFF67" w:rsidR="00850B35" w:rsidRPr="00850B35" w:rsidRDefault="00B23289" w:rsidP="00DE115D">
    <w:pPr>
      <w:pStyle w:val="Piedepgina"/>
      <w:pBdr>
        <w:top w:val="thinThickSmallGap" w:sz="24" w:space="1" w:color="622423"/>
      </w:pBdr>
      <w:tabs>
        <w:tab w:val="clear" w:pos="4419"/>
        <w:tab w:val="clear" w:pos="8838"/>
        <w:tab w:val="right" w:pos="8505"/>
      </w:tabs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  <w:r w:rsidRPr="00160B8E">
      <w:rPr>
        <w:rFonts w:ascii="Arial" w:hAnsi="Arial" w:cs="Arial"/>
        <w:sz w:val="16"/>
        <w:szCs w:val="16"/>
      </w:rPr>
      <w:t xml:space="preserve">Declaración de Panamá </w:t>
    </w:r>
    <w:r w:rsidRPr="00F20F08">
      <w:rPr>
        <w:rFonts w:ascii="Arial" w:hAnsi="Arial" w:cs="Arial"/>
        <w:sz w:val="16"/>
        <w:szCs w:val="16"/>
      </w:rPr>
      <w:t>por</w:t>
    </w:r>
    <w:r w:rsidRPr="00F20F08">
      <w:rPr>
        <w:rFonts w:ascii="Arial" w:hAnsi="Arial" w:cs="Arial"/>
        <w:sz w:val="16"/>
        <w:szCs w:val="16"/>
        <w:lang w:val="es-ES"/>
      </w:rPr>
      <w:t xml:space="preserve"> Grisselle Rodr</w:t>
    </w:r>
    <w:r>
      <w:rPr>
        <w:rFonts w:ascii="Arial" w:hAnsi="Arial" w:cs="Arial"/>
        <w:sz w:val="16"/>
        <w:szCs w:val="16"/>
        <w:lang w:val="es-ES"/>
      </w:rPr>
      <w:t>íguez</w:t>
    </w:r>
    <w:r w:rsidRPr="00F20F08">
      <w:rPr>
        <w:rFonts w:ascii="Arial" w:hAnsi="Arial" w:cs="Arial"/>
        <w:bCs/>
        <w:iCs/>
        <w:sz w:val="16"/>
        <w:szCs w:val="16"/>
      </w:rPr>
      <w:t xml:space="preserve">, </w:t>
    </w:r>
    <w:r w:rsidRPr="00F20F08">
      <w:rPr>
        <w:rFonts w:ascii="Arial" w:hAnsi="Arial" w:cs="Arial"/>
        <w:bCs/>
        <w:iCs/>
        <w:sz w:val="16"/>
        <w:szCs w:val="16"/>
        <w:lang w:val="es-ES"/>
      </w:rPr>
      <w:t xml:space="preserve">Consejera de la </w:t>
    </w:r>
    <w:r w:rsidR="00005BA4">
      <w:rPr>
        <w:rFonts w:ascii="Arial" w:eastAsia="Times New Roman" w:hAnsi="Arial" w:cs="Arial"/>
        <w:sz w:val="16"/>
        <w:szCs w:val="16"/>
        <w:lang w:val="es-ES"/>
      </w:rPr>
      <w:t>Misión Permanente de Pan</w:t>
    </w:r>
    <w:r w:rsidR="00005BA4" w:rsidRPr="00850B35">
      <w:rPr>
        <w:rFonts w:ascii="Arial" w:eastAsia="Times New Roman" w:hAnsi="Arial" w:cs="Arial"/>
        <w:sz w:val="16"/>
        <w:szCs w:val="16"/>
        <w:lang w:val="es-ES"/>
      </w:rPr>
      <w:t>amá ante las Naciones Unidas y otros Organismos Inte</w:t>
    </w:r>
    <w:r w:rsidR="00005BA4">
      <w:rPr>
        <w:rFonts w:ascii="Arial" w:eastAsia="Times New Roman" w:hAnsi="Arial" w:cs="Arial"/>
        <w:sz w:val="16"/>
        <w:szCs w:val="16"/>
        <w:lang w:val="es-ES"/>
      </w:rPr>
      <w:t>rnacionales con sede en Ginebra</w:t>
    </w:r>
    <w:r w:rsidR="00371C5D">
      <w:rPr>
        <w:rFonts w:ascii="Arial" w:eastAsia="Times New Roman" w:hAnsi="Arial" w:cs="Arial"/>
        <w:sz w:val="16"/>
        <w:szCs w:val="16"/>
        <w:lang w:val="es-ES"/>
      </w:rPr>
      <w:t xml:space="preserve">, </w:t>
    </w:r>
    <w:r w:rsidR="00371C5D" w:rsidRPr="00251B16">
      <w:rPr>
        <w:rFonts w:ascii="Arial" w:hAnsi="Arial" w:cs="Arial"/>
        <w:sz w:val="16"/>
        <w:szCs w:val="16"/>
      </w:rPr>
      <w:t xml:space="preserve">en </w:t>
    </w:r>
    <w:r w:rsidR="005B1384" w:rsidRPr="005B1384">
      <w:rPr>
        <w:rFonts w:ascii="Arial" w:hAnsi="Arial" w:cs="Arial"/>
        <w:sz w:val="16"/>
        <w:szCs w:val="16"/>
      </w:rPr>
      <w:t xml:space="preserve">la </w:t>
    </w:r>
    <w:r w:rsidR="00225782">
      <w:rPr>
        <w:rFonts w:ascii="Arial" w:hAnsi="Arial" w:cs="Arial"/>
        <w:sz w:val="16"/>
        <w:szCs w:val="16"/>
      </w:rPr>
      <w:t>Und</w:t>
    </w:r>
    <w:r w:rsidR="003C7EC4">
      <w:rPr>
        <w:rFonts w:ascii="Arial" w:hAnsi="Arial" w:cs="Arial"/>
        <w:sz w:val="16"/>
        <w:szCs w:val="16"/>
        <w:lang w:val="es-ES"/>
      </w:rPr>
      <w:t>écim</w:t>
    </w:r>
    <w:r w:rsidR="005B1384" w:rsidRPr="005B1384">
      <w:rPr>
        <w:rFonts w:ascii="Arial" w:hAnsi="Arial" w:cs="Arial"/>
        <w:sz w:val="16"/>
        <w:szCs w:val="16"/>
      </w:rPr>
      <w:t>a Conferencia de los Estados Partes (CSP</w:t>
    </w:r>
    <w:r w:rsidR="003C7EC4">
      <w:rPr>
        <w:rFonts w:ascii="Arial" w:hAnsi="Arial" w:cs="Arial"/>
        <w:sz w:val="16"/>
        <w:szCs w:val="16"/>
      </w:rPr>
      <w:t>1</w:t>
    </w:r>
    <w:r w:rsidR="00225782">
      <w:rPr>
        <w:rFonts w:ascii="Arial" w:hAnsi="Arial" w:cs="Arial"/>
        <w:sz w:val="16"/>
        <w:szCs w:val="16"/>
      </w:rPr>
      <w:t>1</w:t>
    </w:r>
    <w:r w:rsidR="005B1384" w:rsidRPr="005B1384">
      <w:rPr>
        <w:rFonts w:ascii="Arial" w:hAnsi="Arial" w:cs="Arial"/>
        <w:sz w:val="16"/>
        <w:szCs w:val="16"/>
      </w:rPr>
      <w:t>) en el Tratado sobre el Comercio de Armas (ATT)</w:t>
    </w:r>
    <w:r w:rsidR="00023257" w:rsidRPr="00251B16">
      <w:rPr>
        <w:rFonts w:ascii="Arial" w:hAnsi="Arial" w:cs="Arial"/>
        <w:sz w:val="16"/>
        <w:szCs w:val="16"/>
      </w:rPr>
      <w:t>.</w:t>
    </w:r>
    <w:r w:rsidR="00371C5D" w:rsidRPr="00251B16">
      <w:rPr>
        <w:rFonts w:ascii="Arial" w:hAnsi="Arial" w:cs="Arial"/>
        <w:sz w:val="16"/>
        <w:szCs w:val="16"/>
      </w:rPr>
      <w:t xml:space="preserve"> </w:t>
    </w:r>
    <w:r w:rsidR="00DE115D" w:rsidRPr="00251B16">
      <w:rPr>
        <w:rFonts w:ascii="Arial" w:hAnsi="Arial" w:cs="Arial"/>
        <w:sz w:val="16"/>
        <w:szCs w:val="16"/>
      </w:rPr>
      <w:t xml:space="preserve">Ginebra, </w:t>
    </w:r>
    <w:r w:rsidR="00225782">
      <w:rPr>
        <w:rFonts w:ascii="Arial" w:hAnsi="Arial" w:cs="Arial"/>
        <w:sz w:val="16"/>
        <w:szCs w:val="16"/>
        <w:lang w:val="es-ES"/>
      </w:rPr>
      <w:t>2</w:t>
    </w:r>
    <w:r w:rsidR="005666BC">
      <w:rPr>
        <w:rFonts w:ascii="Arial" w:hAnsi="Arial" w:cs="Arial"/>
        <w:sz w:val="16"/>
        <w:szCs w:val="16"/>
        <w:lang w:val="es-ES"/>
      </w:rPr>
      <w:t>6</w:t>
    </w:r>
    <w:r w:rsidR="003A5CED" w:rsidRPr="00251B16">
      <w:rPr>
        <w:rFonts w:ascii="Arial" w:hAnsi="Arial" w:cs="Arial"/>
        <w:sz w:val="16"/>
        <w:szCs w:val="16"/>
      </w:rPr>
      <w:t xml:space="preserve"> </w:t>
    </w:r>
    <w:r w:rsidR="0009028F" w:rsidRPr="00251B16">
      <w:rPr>
        <w:rFonts w:ascii="Arial" w:hAnsi="Arial" w:cs="Arial"/>
        <w:sz w:val="16"/>
        <w:szCs w:val="16"/>
      </w:rPr>
      <w:t>de</w:t>
    </w:r>
    <w:r w:rsidR="0009028F" w:rsidRPr="005B1384">
      <w:rPr>
        <w:rFonts w:ascii="Arial" w:hAnsi="Arial" w:cs="Arial"/>
        <w:sz w:val="16"/>
        <w:szCs w:val="16"/>
      </w:rPr>
      <w:t xml:space="preserve"> </w:t>
    </w:r>
    <w:r w:rsidR="00251B16" w:rsidRPr="005B1384">
      <w:rPr>
        <w:rFonts w:ascii="Arial" w:hAnsi="Arial" w:cs="Arial"/>
        <w:sz w:val="16"/>
        <w:szCs w:val="16"/>
      </w:rPr>
      <w:t xml:space="preserve">agosto </w:t>
    </w:r>
    <w:r w:rsidR="00371C5D" w:rsidRPr="005B1384">
      <w:rPr>
        <w:rFonts w:ascii="Arial" w:hAnsi="Arial" w:cs="Arial"/>
        <w:sz w:val="16"/>
        <w:szCs w:val="16"/>
      </w:rPr>
      <w:t>de 20</w:t>
    </w:r>
    <w:r w:rsidR="00023257" w:rsidRPr="005B1384">
      <w:rPr>
        <w:rFonts w:ascii="Arial" w:hAnsi="Arial" w:cs="Arial"/>
        <w:sz w:val="16"/>
        <w:szCs w:val="16"/>
      </w:rPr>
      <w:t>2</w:t>
    </w:r>
    <w:r w:rsidR="00225782">
      <w:rPr>
        <w:rFonts w:ascii="Arial" w:hAnsi="Arial" w:cs="Arial"/>
        <w:sz w:val="16"/>
        <w:szCs w:val="16"/>
      </w:rPr>
      <w:t>5</w:t>
    </w:r>
    <w:r w:rsidR="003A034A" w:rsidRPr="005B1384">
      <w:rPr>
        <w:rFonts w:ascii="Arial" w:hAnsi="Arial" w:cs="Arial"/>
        <w:sz w:val="16"/>
        <w:szCs w:val="16"/>
      </w:rPr>
      <w:t xml:space="preserve">. </w:t>
    </w:r>
    <w:r w:rsidR="00023257" w:rsidRPr="005B1384">
      <w:rPr>
        <w:rFonts w:ascii="Arial" w:hAnsi="Arial" w:cs="Arial"/>
        <w:sz w:val="16"/>
        <w:szCs w:val="16"/>
      </w:rPr>
      <w:t>MPPG/GDCRR</w:t>
    </w:r>
    <w:r w:rsidR="00850B35" w:rsidRPr="005B1384">
      <w:rPr>
        <w:rFonts w:ascii="Arial" w:hAnsi="Arial" w:cs="Arial"/>
        <w:sz w:val="16"/>
        <w:szCs w:val="16"/>
      </w:rPr>
      <w:t>.</w:t>
    </w:r>
    <w:r w:rsidR="00850B35" w:rsidRPr="005B1384">
      <w:rPr>
        <w:rFonts w:ascii="Arial" w:hAnsi="Arial" w:cs="Arial"/>
        <w:sz w:val="16"/>
        <w:szCs w:val="16"/>
      </w:rPr>
      <w:tab/>
    </w:r>
    <w:r w:rsidR="00850B35" w:rsidRPr="00850B35">
      <w:rPr>
        <w:rFonts w:ascii="Arial" w:eastAsia="Times New Roman" w:hAnsi="Arial" w:cs="Arial"/>
        <w:sz w:val="16"/>
        <w:szCs w:val="16"/>
        <w:lang w:val="es-ES"/>
      </w:rPr>
      <w:t xml:space="preserve"> </w:t>
    </w:r>
    <w:r w:rsidR="00850B35" w:rsidRPr="00850B35">
      <w:rPr>
        <w:rFonts w:ascii="Arial" w:eastAsia="Times New Roman" w:hAnsi="Arial" w:cs="Arial"/>
        <w:sz w:val="16"/>
        <w:szCs w:val="16"/>
      </w:rPr>
      <w:fldChar w:fldCharType="begin"/>
    </w:r>
    <w:r w:rsidR="00850B35" w:rsidRPr="00850B35">
      <w:rPr>
        <w:rFonts w:ascii="Arial" w:hAnsi="Arial" w:cs="Arial"/>
        <w:sz w:val="16"/>
        <w:szCs w:val="16"/>
      </w:rPr>
      <w:instrText>PAGE   \* MERGEFORMAT</w:instrText>
    </w:r>
    <w:r w:rsidR="00850B35" w:rsidRPr="00850B35">
      <w:rPr>
        <w:rFonts w:ascii="Arial" w:eastAsia="Times New Roman" w:hAnsi="Arial" w:cs="Arial"/>
        <w:sz w:val="16"/>
        <w:szCs w:val="16"/>
      </w:rPr>
      <w:fldChar w:fldCharType="separate"/>
    </w:r>
    <w:r w:rsidR="000C4449" w:rsidRPr="000C4449">
      <w:rPr>
        <w:rFonts w:ascii="Arial" w:eastAsia="Times New Roman" w:hAnsi="Arial" w:cs="Arial"/>
        <w:noProof/>
        <w:sz w:val="16"/>
        <w:szCs w:val="16"/>
        <w:lang w:val="es-ES"/>
      </w:rPr>
      <w:t>4</w:t>
    </w:r>
    <w:r w:rsidR="00850B35" w:rsidRPr="00850B35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A591C" w14:textId="77777777" w:rsidR="00A53D39" w:rsidRDefault="00A53D39" w:rsidP="00DA70DC">
      <w:pPr>
        <w:spacing w:after="0" w:line="240" w:lineRule="auto"/>
      </w:pPr>
      <w:r>
        <w:separator/>
      </w:r>
    </w:p>
  </w:footnote>
  <w:footnote w:type="continuationSeparator" w:id="0">
    <w:p w14:paraId="03E98406" w14:textId="77777777" w:rsidR="00A53D39" w:rsidRDefault="00A53D39" w:rsidP="00DA7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483A"/>
    <w:multiLevelType w:val="hybridMultilevel"/>
    <w:tmpl w:val="5FDCD8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60DC2"/>
    <w:multiLevelType w:val="hybridMultilevel"/>
    <w:tmpl w:val="13FC04A4"/>
    <w:lvl w:ilvl="0" w:tplc="6662361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6307"/>
    <w:multiLevelType w:val="hybridMultilevel"/>
    <w:tmpl w:val="9EB64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173E4"/>
    <w:multiLevelType w:val="hybridMultilevel"/>
    <w:tmpl w:val="75A2616C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B00EFF"/>
    <w:multiLevelType w:val="hybridMultilevel"/>
    <w:tmpl w:val="0002C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714D6"/>
    <w:multiLevelType w:val="hybridMultilevel"/>
    <w:tmpl w:val="20863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6353C"/>
    <w:multiLevelType w:val="hybridMultilevel"/>
    <w:tmpl w:val="DEB8FD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5781E"/>
    <w:multiLevelType w:val="hybridMultilevel"/>
    <w:tmpl w:val="DFC63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728227">
    <w:abstractNumId w:val="3"/>
  </w:num>
  <w:num w:numId="2" w16cid:durableId="512304600">
    <w:abstractNumId w:val="0"/>
  </w:num>
  <w:num w:numId="3" w16cid:durableId="115486336">
    <w:abstractNumId w:val="2"/>
  </w:num>
  <w:num w:numId="4" w16cid:durableId="285434043">
    <w:abstractNumId w:val="6"/>
  </w:num>
  <w:num w:numId="5" w16cid:durableId="722797754">
    <w:abstractNumId w:val="5"/>
  </w:num>
  <w:num w:numId="6" w16cid:durableId="364525803">
    <w:abstractNumId w:val="4"/>
  </w:num>
  <w:num w:numId="7" w16cid:durableId="1503624776">
    <w:abstractNumId w:val="7"/>
  </w:num>
  <w:num w:numId="8" w16cid:durableId="1629583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544"/>
    <w:rsid w:val="00000CFE"/>
    <w:rsid w:val="00003764"/>
    <w:rsid w:val="00004A0B"/>
    <w:rsid w:val="00005BA4"/>
    <w:rsid w:val="000060CC"/>
    <w:rsid w:val="000116EA"/>
    <w:rsid w:val="00011FD8"/>
    <w:rsid w:val="00012FF6"/>
    <w:rsid w:val="0001358C"/>
    <w:rsid w:val="00013B9B"/>
    <w:rsid w:val="0002183C"/>
    <w:rsid w:val="00023257"/>
    <w:rsid w:val="000263DA"/>
    <w:rsid w:val="0002730B"/>
    <w:rsid w:val="000327A4"/>
    <w:rsid w:val="00033A8B"/>
    <w:rsid w:val="0003508A"/>
    <w:rsid w:val="00036298"/>
    <w:rsid w:val="00037E74"/>
    <w:rsid w:val="00040FA0"/>
    <w:rsid w:val="00041596"/>
    <w:rsid w:val="00044ABB"/>
    <w:rsid w:val="000453EC"/>
    <w:rsid w:val="000463F6"/>
    <w:rsid w:val="00053DD0"/>
    <w:rsid w:val="00054DE7"/>
    <w:rsid w:val="00055CFC"/>
    <w:rsid w:val="00056239"/>
    <w:rsid w:val="000573D6"/>
    <w:rsid w:val="00060ABC"/>
    <w:rsid w:val="00061C2E"/>
    <w:rsid w:val="00063346"/>
    <w:rsid w:val="00063357"/>
    <w:rsid w:val="00072E4E"/>
    <w:rsid w:val="00072F7B"/>
    <w:rsid w:val="00075417"/>
    <w:rsid w:val="00076479"/>
    <w:rsid w:val="000820A8"/>
    <w:rsid w:val="00082766"/>
    <w:rsid w:val="0008291F"/>
    <w:rsid w:val="00083072"/>
    <w:rsid w:val="00084F17"/>
    <w:rsid w:val="000873AD"/>
    <w:rsid w:val="0009028F"/>
    <w:rsid w:val="0009038E"/>
    <w:rsid w:val="000912EE"/>
    <w:rsid w:val="00091591"/>
    <w:rsid w:val="00092DC4"/>
    <w:rsid w:val="00092E35"/>
    <w:rsid w:val="00097F8C"/>
    <w:rsid w:val="000A0E80"/>
    <w:rsid w:val="000A2ED5"/>
    <w:rsid w:val="000A3271"/>
    <w:rsid w:val="000A3889"/>
    <w:rsid w:val="000A46DF"/>
    <w:rsid w:val="000A5C65"/>
    <w:rsid w:val="000A5C6E"/>
    <w:rsid w:val="000A64EA"/>
    <w:rsid w:val="000B0004"/>
    <w:rsid w:val="000B04DD"/>
    <w:rsid w:val="000B13FF"/>
    <w:rsid w:val="000B25E4"/>
    <w:rsid w:val="000B5ACE"/>
    <w:rsid w:val="000B7458"/>
    <w:rsid w:val="000B7773"/>
    <w:rsid w:val="000C15ED"/>
    <w:rsid w:val="000C4449"/>
    <w:rsid w:val="000C5D64"/>
    <w:rsid w:val="000C6D11"/>
    <w:rsid w:val="000D0183"/>
    <w:rsid w:val="000D1824"/>
    <w:rsid w:val="000D269E"/>
    <w:rsid w:val="000D30C8"/>
    <w:rsid w:val="000D3B13"/>
    <w:rsid w:val="000D5BFC"/>
    <w:rsid w:val="000D780C"/>
    <w:rsid w:val="000E1699"/>
    <w:rsid w:val="000E491C"/>
    <w:rsid w:val="000E7AC3"/>
    <w:rsid w:val="000F0A50"/>
    <w:rsid w:val="000F1AA5"/>
    <w:rsid w:val="000F2C50"/>
    <w:rsid w:val="000F3A58"/>
    <w:rsid w:val="000F6676"/>
    <w:rsid w:val="000F761A"/>
    <w:rsid w:val="000F7EAF"/>
    <w:rsid w:val="001013C3"/>
    <w:rsid w:val="00101F39"/>
    <w:rsid w:val="0010232B"/>
    <w:rsid w:val="00106E75"/>
    <w:rsid w:val="001114B6"/>
    <w:rsid w:val="00111B34"/>
    <w:rsid w:val="0011474B"/>
    <w:rsid w:val="00115632"/>
    <w:rsid w:val="00115A29"/>
    <w:rsid w:val="00116E00"/>
    <w:rsid w:val="00120FC8"/>
    <w:rsid w:val="00123A47"/>
    <w:rsid w:val="00124022"/>
    <w:rsid w:val="001249CA"/>
    <w:rsid w:val="001257D0"/>
    <w:rsid w:val="00125D38"/>
    <w:rsid w:val="00126690"/>
    <w:rsid w:val="001276E9"/>
    <w:rsid w:val="00127F24"/>
    <w:rsid w:val="00130089"/>
    <w:rsid w:val="0013155E"/>
    <w:rsid w:val="00131E1B"/>
    <w:rsid w:val="001353C7"/>
    <w:rsid w:val="00137F7C"/>
    <w:rsid w:val="00140B77"/>
    <w:rsid w:val="00142931"/>
    <w:rsid w:val="00144115"/>
    <w:rsid w:val="0014416C"/>
    <w:rsid w:val="00146892"/>
    <w:rsid w:val="00146A38"/>
    <w:rsid w:val="00146BF0"/>
    <w:rsid w:val="00147136"/>
    <w:rsid w:val="001478AC"/>
    <w:rsid w:val="001511EB"/>
    <w:rsid w:val="00152F60"/>
    <w:rsid w:val="00156335"/>
    <w:rsid w:val="0015691D"/>
    <w:rsid w:val="001611B6"/>
    <w:rsid w:val="0016218F"/>
    <w:rsid w:val="00162D2F"/>
    <w:rsid w:val="00164353"/>
    <w:rsid w:val="0016445D"/>
    <w:rsid w:val="00164D24"/>
    <w:rsid w:val="00165DFB"/>
    <w:rsid w:val="00171BDE"/>
    <w:rsid w:val="00172945"/>
    <w:rsid w:val="001746A0"/>
    <w:rsid w:val="00176571"/>
    <w:rsid w:val="001802A3"/>
    <w:rsid w:val="0018309A"/>
    <w:rsid w:val="00190307"/>
    <w:rsid w:val="00192DCC"/>
    <w:rsid w:val="00192FB7"/>
    <w:rsid w:val="00197618"/>
    <w:rsid w:val="00197712"/>
    <w:rsid w:val="001A1894"/>
    <w:rsid w:val="001A2030"/>
    <w:rsid w:val="001A32C1"/>
    <w:rsid w:val="001A4A73"/>
    <w:rsid w:val="001A4F20"/>
    <w:rsid w:val="001A6E26"/>
    <w:rsid w:val="001B1DFA"/>
    <w:rsid w:val="001B3090"/>
    <w:rsid w:val="001B34CC"/>
    <w:rsid w:val="001B5DFD"/>
    <w:rsid w:val="001B7746"/>
    <w:rsid w:val="001C04BF"/>
    <w:rsid w:val="001C1C82"/>
    <w:rsid w:val="001C400B"/>
    <w:rsid w:val="001C463D"/>
    <w:rsid w:val="001C4A25"/>
    <w:rsid w:val="001C54C5"/>
    <w:rsid w:val="001D036B"/>
    <w:rsid w:val="001D2227"/>
    <w:rsid w:val="001D29BF"/>
    <w:rsid w:val="001D51A5"/>
    <w:rsid w:val="001D5806"/>
    <w:rsid w:val="001E0795"/>
    <w:rsid w:val="001E0AA7"/>
    <w:rsid w:val="001E0CFC"/>
    <w:rsid w:val="001E1078"/>
    <w:rsid w:val="001E273F"/>
    <w:rsid w:val="001E3125"/>
    <w:rsid w:val="001E640C"/>
    <w:rsid w:val="001F0691"/>
    <w:rsid w:val="001F0D16"/>
    <w:rsid w:val="001F51EF"/>
    <w:rsid w:val="001F5872"/>
    <w:rsid w:val="001F5D22"/>
    <w:rsid w:val="001F7156"/>
    <w:rsid w:val="001F7A0D"/>
    <w:rsid w:val="00200B49"/>
    <w:rsid w:val="00200E6B"/>
    <w:rsid w:val="00201651"/>
    <w:rsid w:val="002037FF"/>
    <w:rsid w:val="00204708"/>
    <w:rsid w:val="00204FF6"/>
    <w:rsid w:val="00207D83"/>
    <w:rsid w:val="00207DFE"/>
    <w:rsid w:val="002109D2"/>
    <w:rsid w:val="00211D76"/>
    <w:rsid w:val="00216557"/>
    <w:rsid w:val="00217371"/>
    <w:rsid w:val="0022009D"/>
    <w:rsid w:val="0022050C"/>
    <w:rsid w:val="0022099A"/>
    <w:rsid w:val="00221588"/>
    <w:rsid w:val="002226E4"/>
    <w:rsid w:val="00225206"/>
    <w:rsid w:val="00225782"/>
    <w:rsid w:val="00226E5F"/>
    <w:rsid w:val="00227914"/>
    <w:rsid w:val="00231088"/>
    <w:rsid w:val="002317C4"/>
    <w:rsid w:val="00232AC3"/>
    <w:rsid w:val="002362A0"/>
    <w:rsid w:val="00237418"/>
    <w:rsid w:val="002379D8"/>
    <w:rsid w:val="002408FC"/>
    <w:rsid w:val="002410D3"/>
    <w:rsid w:val="00241CAF"/>
    <w:rsid w:val="002428C4"/>
    <w:rsid w:val="00243140"/>
    <w:rsid w:val="00243B7F"/>
    <w:rsid w:val="00244BE0"/>
    <w:rsid w:val="002464B9"/>
    <w:rsid w:val="00246C27"/>
    <w:rsid w:val="00251B16"/>
    <w:rsid w:val="00255F85"/>
    <w:rsid w:val="002560EC"/>
    <w:rsid w:val="0026021D"/>
    <w:rsid w:val="002617E5"/>
    <w:rsid w:val="00262A34"/>
    <w:rsid w:val="00264024"/>
    <w:rsid w:val="00264313"/>
    <w:rsid w:val="0026434B"/>
    <w:rsid w:val="002701F5"/>
    <w:rsid w:val="00271BEA"/>
    <w:rsid w:val="0027361C"/>
    <w:rsid w:val="002736B4"/>
    <w:rsid w:val="00281788"/>
    <w:rsid w:val="00286513"/>
    <w:rsid w:val="00287D54"/>
    <w:rsid w:val="002966E6"/>
    <w:rsid w:val="0029697D"/>
    <w:rsid w:val="002A1E25"/>
    <w:rsid w:val="002A50C9"/>
    <w:rsid w:val="002A7F60"/>
    <w:rsid w:val="002B27D2"/>
    <w:rsid w:val="002B63F2"/>
    <w:rsid w:val="002B7F63"/>
    <w:rsid w:val="002C006F"/>
    <w:rsid w:val="002C14A9"/>
    <w:rsid w:val="002C3168"/>
    <w:rsid w:val="002C4641"/>
    <w:rsid w:val="002C6907"/>
    <w:rsid w:val="002D1539"/>
    <w:rsid w:val="002D1CD7"/>
    <w:rsid w:val="002D34C5"/>
    <w:rsid w:val="002D6829"/>
    <w:rsid w:val="002D7BAB"/>
    <w:rsid w:val="002E0851"/>
    <w:rsid w:val="002E1481"/>
    <w:rsid w:val="002E3FAB"/>
    <w:rsid w:val="002E4D2E"/>
    <w:rsid w:val="002E5623"/>
    <w:rsid w:val="002E67C4"/>
    <w:rsid w:val="002E708A"/>
    <w:rsid w:val="002E7CE9"/>
    <w:rsid w:val="002F0AF9"/>
    <w:rsid w:val="002F2170"/>
    <w:rsid w:val="002F24E9"/>
    <w:rsid w:val="002F5482"/>
    <w:rsid w:val="002F63C5"/>
    <w:rsid w:val="002F680A"/>
    <w:rsid w:val="002F789E"/>
    <w:rsid w:val="00301701"/>
    <w:rsid w:val="00301A8D"/>
    <w:rsid w:val="0030430F"/>
    <w:rsid w:val="00305AD9"/>
    <w:rsid w:val="00305CB4"/>
    <w:rsid w:val="0031065B"/>
    <w:rsid w:val="00311A07"/>
    <w:rsid w:val="003135B6"/>
    <w:rsid w:val="00314B1D"/>
    <w:rsid w:val="003167D0"/>
    <w:rsid w:val="00316FF2"/>
    <w:rsid w:val="003173E7"/>
    <w:rsid w:val="003209E7"/>
    <w:rsid w:val="00321434"/>
    <w:rsid w:val="00323802"/>
    <w:rsid w:val="00323CF7"/>
    <w:rsid w:val="00323D79"/>
    <w:rsid w:val="003265F9"/>
    <w:rsid w:val="003271AF"/>
    <w:rsid w:val="003341E8"/>
    <w:rsid w:val="0033490B"/>
    <w:rsid w:val="00334E3A"/>
    <w:rsid w:val="00340CFD"/>
    <w:rsid w:val="003423EA"/>
    <w:rsid w:val="00342ED9"/>
    <w:rsid w:val="003460BA"/>
    <w:rsid w:val="0034688E"/>
    <w:rsid w:val="00347383"/>
    <w:rsid w:val="00350146"/>
    <w:rsid w:val="0035375A"/>
    <w:rsid w:val="00354505"/>
    <w:rsid w:val="00355BA8"/>
    <w:rsid w:val="00356059"/>
    <w:rsid w:val="00362699"/>
    <w:rsid w:val="003639FF"/>
    <w:rsid w:val="003647EE"/>
    <w:rsid w:val="00364E6C"/>
    <w:rsid w:val="00364FF7"/>
    <w:rsid w:val="003650FB"/>
    <w:rsid w:val="00366D82"/>
    <w:rsid w:val="00367242"/>
    <w:rsid w:val="00367F37"/>
    <w:rsid w:val="00371C5D"/>
    <w:rsid w:val="00374EEF"/>
    <w:rsid w:val="00375D71"/>
    <w:rsid w:val="00377C7B"/>
    <w:rsid w:val="00377C7E"/>
    <w:rsid w:val="00383D4D"/>
    <w:rsid w:val="00384620"/>
    <w:rsid w:val="00384A47"/>
    <w:rsid w:val="00385888"/>
    <w:rsid w:val="0038641E"/>
    <w:rsid w:val="003864CC"/>
    <w:rsid w:val="003918F8"/>
    <w:rsid w:val="00392ADA"/>
    <w:rsid w:val="00396533"/>
    <w:rsid w:val="003A034A"/>
    <w:rsid w:val="003A096F"/>
    <w:rsid w:val="003A1C35"/>
    <w:rsid w:val="003A5CED"/>
    <w:rsid w:val="003A6748"/>
    <w:rsid w:val="003B02F8"/>
    <w:rsid w:val="003B1413"/>
    <w:rsid w:val="003B1FE0"/>
    <w:rsid w:val="003B20C1"/>
    <w:rsid w:val="003B31BA"/>
    <w:rsid w:val="003B431F"/>
    <w:rsid w:val="003B6F6D"/>
    <w:rsid w:val="003C0EFC"/>
    <w:rsid w:val="003C2480"/>
    <w:rsid w:val="003C4678"/>
    <w:rsid w:val="003C6710"/>
    <w:rsid w:val="003C7EC4"/>
    <w:rsid w:val="003D16C3"/>
    <w:rsid w:val="003D1A13"/>
    <w:rsid w:val="003D1F56"/>
    <w:rsid w:val="003D2800"/>
    <w:rsid w:val="003D4EF7"/>
    <w:rsid w:val="003D5D9F"/>
    <w:rsid w:val="003D6332"/>
    <w:rsid w:val="003D67E8"/>
    <w:rsid w:val="003E085B"/>
    <w:rsid w:val="003E1765"/>
    <w:rsid w:val="003E313B"/>
    <w:rsid w:val="003E3FCC"/>
    <w:rsid w:val="003E4E60"/>
    <w:rsid w:val="003E5318"/>
    <w:rsid w:val="003E568A"/>
    <w:rsid w:val="003E58D6"/>
    <w:rsid w:val="003E68B2"/>
    <w:rsid w:val="003F0A8B"/>
    <w:rsid w:val="003F0C22"/>
    <w:rsid w:val="003F2056"/>
    <w:rsid w:val="003F361B"/>
    <w:rsid w:val="003F49E6"/>
    <w:rsid w:val="003F7884"/>
    <w:rsid w:val="004017C2"/>
    <w:rsid w:val="0040414D"/>
    <w:rsid w:val="00406FC4"/>
    <w:rsid w:val="0040791E"/>
    <w:rsid w:val="00407A4A"/>
    <w:rsid w:val="0041028C"/>
    <w:rsid w:val="004119FC"/>
    <w:rsid w:val="00412362"/>
    <w:rsid w:val="0041322A"/>
    <w:rsid w:val="00413442"/>
    <w:rsid w:val="00415CB0"/>
    <w:rsid w:val="00416FDF"/>
    <w:rsid w:val="0041712C"/>
    <w:rsid w:val="00417207"/>
    <w:rsid w:val="004174AB"/>
    <w:rsid w:val="00422B54"/>
    <w:rsid w:val="00422B86"/>
    <w:rsid w:val="004241E4"/>
    <w:rsid w:val="0042776F"/>
    <w:rsid w:val="00431930"/>
    <w:rsid w:val="004346FD"/>
    <w:rsid w:val="0044321C"/>
    <w:rsid w:val="00445312"/>
    <w:rsid w:val="0044554B"/>
    <w:rsid w:val="00446BF8"/>
    <w:rsid w:val="00451414"/>
    <w:rsid w:val="0045161B"/>
    <w:rsid w:val="00451CC6"/>
    <w:rsid w:val="0045415F"/>
    <w:rsid w:val="0045577F"/>
    <w:rsid w:val="0045772A"/>
    <w:rsid w:val="0046090F"/>
    <w:rsid w:val="00462867"/>
    <w:rsid w:val="00463675"/>
    <w:rsid w:val="00464246"/>
    <w:rsid w:val="00466D39"/>
    <w:rsid w:val="0047304E"/>
    <w:rsid w:val="00473451"/>
    <w:rsid w:val="004740E4"/>
    <w:rsid w:val="00476AF0"/>
    <w:rsid w:val="0048234A"/>
    <w:rsid w:val="00484194"/>
    <w:rsid w:val="00486DF9"/>
    <w:rsid w:val="0048750F"/>
    <w:rsid w:val="004907F6"/>
    <w:rsid w:val="00491B4D"/>
    <w:rsid w:val="00493C81"/>
    <w:rsid w:val="00494180"/>
    <w:rsid w:val="00494AB7"/>
    <w:rsid w:val="004957F9"/>
    <w:rsid w:val="004A1FB6"/>
    <w:rsid w:val="004A4190"/>
    <w:rsid w:val="004A48AC"/>
    <w:rsid w:val="004A52FE"/>
    <w:rsid w:val="004A5522"/>
    <w:rsid w:val="004A642A"/>
    <w:rsid w:val="004A76F9"/>
    <w:rsid w:val="004B005C"/>
    <w:rsid w:val="004B0A6E"/>
    <w:rsid w:val="004B1181"/>
    <w:rsid w:val="004B4797"/>
    <w:rsid w:val="004B7EE8"/>
    <w:rsid w:val="004C0796"/>
    <w:rsid w:val="004C1AC3"/>
    <w:rsid w:val="004C1FBC"/>
    <w:rsid w:val="004C3D24"/>
    <w:rsid w:val="004C5A24"/>
    <w:rsid w:val="004D13A9"/>
    <w:rsid w:val="004D41FE"/>
    <w:rsid w:val="004E110E"/>
    <w:rsid w:val="004E2BA0"/>
    <w:rsid w:val="004E2FFA"/>
    <w:rsid w:val="004E49DA"/>
    <w:rsid w:val="004E4CEA"/>
    <w:rsid w:val="004E7DD0"/>
    <w:rsid w:val="004F2A9A"/>
    <w:rsid w:val="004F37AB"/>
    <w:rsid w:val="004F4972"/>
    <w:rsid w:val="004F4D09"/>
    <w:rsid w:val="004F5650"/>
    <w:rsid w:val="004F6416"/>
    <w:rsid w:val="005008C7"/>
    <w:rsid w:val="005022A6"/>
    <w:rsid w:val="00504F58"/>
    <w:rsid w:val="00505525"/>
    <w:rsid w:val="00505546"/>
    <w:rsid w:val="00506427"/>
    <w:rsid w:val="005103BB"/>
    <w:rsid w:val="0052021F"/>
    <w:rsid w:val="00527AC1"/>
    <w:rsid w:val="00530ECF"/>
    <w:rsid w:val="0053101B"/>
    <w:rsid w:val="005315D5"/>
    <w:rsid w:val="0053504B"/>
    <w:rsid w:val="0054057E"/>
    <w:rsid w:val="00544639"/>
    <w:rsid w:val="00546D88"/>
    <w:rsid w:val="0055145D"/>
    <w:rsid w:val="005532C1"/>
    <w:rsid w:val="00555323"/>
    <w:rsid w:val="005555CE"/>
    <w:rsid w:val="00564A1C"/>
    <w:rsid w:val="005666BC"/>
    <w:rsid w:val="00567E6C"/>
    <w:rsid w:val="005704A1"/>
    <w:rsid w:val="00572770"/>
    <w:rsid w:val="00572FE6"/>
    <w:rsid w:val="00573BE8"/>
    <w:rsid w:val="00574C30"/>
    <w:rsid w:val="00574E61"/>
    <w:rsid w:val="005754CF"/>
    <w:rsid w:val="005756C8"/>
    <w:rsid w:val="0057672B"/>
    <w:rsid w:val="005819E3"/>
    <w:rsid w:val="00582584"/>
    <w:rsid w:val="00583415"/>
    <w:rsid w:val="00583EE4"/>
    <w:rsid w:val="00591C0C"/>
    <w:rsid w:val="005947B7"/>
    <w:rsid w:val="0059492F"/>
    <w:rsid w:val="005950E6"/>
    <w:rsid w:val="0059581E"/>
    <w:rsid w:val="00595CAC"/>
    <w:rsid w:val="00597F0D"/>
    <w:rsid w:val="005A0EC0"/>
    <w:rsid w:val="005A1577"/>
    <w:rsid w:val="005A21FE"/>
    <w:rsid w:val="005A2DCA"/>
    <w:rsid w:val="005A3163"/>
    <w:rsid w:val="005A50E1"/>
    <w:rsid w:val="005A67B3"/>
    <w:rsid w:val="005A7B9E"/>
    <w:rsid w:val="005B02EB"/>
    <w:rsid w:val="005B1384"/>
    <w:rsid w:val="005B27B7"/>
    <w:rsid w:val="005B2EEF"/>
    <w:rsid w:val="005B70BF"/>
    <w:rsid w:val="005C307A"/>
    <w:rsid w:val="005C472D"/>
    <w:rsid w:val="005C5213"/>
    <w:rsid w:val="005C5D7F"/>
    <w:rsid w:val="005E2722"/>
    <w:rsid w:val="005E3BDD"/>
    <w:rsid w:val="005E492D"/>
    <w:rsid w:val="005F19E6"/>
    <w:rsid w:val="005F1ACC"/>
    <w:rsid w:val="005F1F9C"/>
    <w:rsid w:val="005F2510"/>
    <w:rsid w:val="005F33F0"/>
    <w:rsid w:val="005F6011"/>
    <w:rsid w:val="005F603D"/>
    <w:rsid w:val="005F796E"/>
    <w:rsid w:val="006000AD"/>
    <w:rsid w:val="00600447"/>
    <w:rsid w:val="006010FA"/>
    <w:rsid w:val="0060120C"/>
    <w:rsid w:val="00603A88"/>
    <w:rsid w:val="0060598F"/>
    <w:rsid w:val="00606953"/>
    <w:rsid w:val="006073C4"/>
    <w:rsid w:val="006078BA"/>
    <w:rsid w:val="00610D94"/>
    <w:rsid w:val="0061303E"/>
    <w:rsid w:val="0061425F"/>
    <w:rsid w:val="00614319"/>
    <w:rsid w:val="00616018"/>
    <w:rsid w:val="00617133"/>
    <w:rsid w:val="006204FB"/>
    <w:rsid w:val="00623794"/>
    <w:rsid w:val="0062379E"/>
    <w:rsid w:val="006239D0"/>
    <w:rsid w:val="00624B6B"/>
    <w:rsid w:val="006250BB"/>
    <w:rsid w:val="00626BBB"/>
    <w:rsid w:val="00627DC7"/>
    <w:rsid w:val="0063290F"/>
    <w:rsid w:val="006337FC"/>
    <w:rsid w:val="00633986"/>
    <w:rsid w:val="00633BA7"/>
    <w:rsid w:val="006374B8"/>
    <w:rsid w:val="00640B07"/>
    <w:rsid w:val="00641515"/>
    <w:rsid w:val="00642496"/>
    <w:rsid w:val="006425C1"/>
    <w:rsid w:val="00642F5A"/>
    <w:rsid w:val="00642FCF"/>
    <w:rsid w:val="00644700"/>
    <w:rsid w:val="00644F17"/>
    <w:rsid w:val="006455AD"/>
    <w:rsid w:val="00646073"/>
    <w:rsid w:val="00646A1D"/>
    <w:rsid w:val="00654C5E"/>
    <w:rsid w:val="00655F04"/>
    <w:rsid w:val="00656509"/>
    <w:rsid w:val="00656724"/>
    <w:rsid w:val="00660B00"/>
    <w:rsid w:val="00664194"/>
    <w:rsid w:val="00665FAB"/>
    <w:rsid w:val="00671234"/>
    <w:rsid w:val="00673064"/>
    <w:rsid w:val="00673978"/>
    <w:rsid w:val="00673BA1"/>
    <w:rsid w:val="00676F60"/>
    <w:rsid w:val="00685745"/>
    <w:rsid w:val="0069099B"/>
    <w:rsid w:val="00692203"/>
    <w:rsid w:val="00692FD3"/>
    <w:rsid w:val="00693359"/>
    <w:rsid w:val="00693F04"/>
    <w:rsid w:val="00693FB4"/>
    <w:rsid w:val="00694240"/>
    <w:rsid w:val="0069433C"/>
    <w:rsid w:val="00695B99"/>
    <w:rsid w:val="0069691B"/>
    <w:rsid w:val="006A0B43"/>
    <w:rsid w:val="006A3637"/>
    <w:rsid w:val="006A4238"/>
    <w:rsid w:val="006A4F65"/>
    <w:rsid w:val="006A53E0"/>
    <w:rsid w:val="006A554E"/>
    <w:rsid w:val="006B67BF"/>
    <w:rsid w:val="006B6C88"/>
    <w:rsid w:val="006C0AB1"/>
    <w:rsid w:val="006C17B2"/>
    <w:rsid w:val="006C19E5"/>
    <w:rsid w:val="006C39CC"/>
    <w:rsid w:val="006C5C98"/>
    <w:rsid w:val="006C6E00"/>
    <w:rsid w:val="006C71A0"/>
    <w:rsid w:val="006D0057"/>
    <w:rsid w:val="006D16C8"/>
    <w:rsid w:val="006D1754"/>
    <w:rsid w:val="006D520D"/>
    <w:rsid w:val="006D6F12"/>
    <w:rsid w:val="006D73AF"/>
    <w:rsid w:val="006E2688"/>
    <w:rsid w:val="006E3E11"/>
    <w:rsid w:val="006E3EE1"/>
    <w:rsid w:val="006E7218"/>
    <w:rsid w:val="006E7432"/>
    <w:rsid w:val="006F0BAD"/>
    <w:rsid w:val="006F280A"/>
    <w:rsid w:val="006F5A65"/>
    <w:rsid w:val="007003A4"/>
    <w:rsid w:val="0070065C"/>
    <w:rsid w:val="00701AEF"/>
    <w:rsid w:val="007025D7"/>
    <w:rsid w:val="00715304"/>
    <w:rsid w:val="00715B6E"/>
    <w:rsid w:val="00723213"/>
    <w:rsid w:val="00723D65"/>
    <w:rsid w:val="00726772"/>
    <w:rsid w:val="00730995"/>
    <w:rsid w:val="00732265"/>
    <w:rsid w:val="00733E64"/>
    <w:rsid w:val="0073401D"/>
    <w:rsid w:val="00734EB8"/>
    <w:rsid w:val="00735328"/>
    <w:rsid w:val="00737CBB"/>
    <w:rsid w:val="00740DF4"/>
    <w:rsid w:val="007420E3"/>
    <w:rsid w:val="007440FE"/>
    <w:rsid w:val="007442E4"/>
    <w:rsid w:val="00744742"/>
    <w:rsid w:val="00746344"/>
    <w:rsid w:val="00746355"/>
    <w:rsid w:val="0075357C"/>
    <w:rsid w:val="00755073"/>
    <w:rsid w:val="007557A9"/>
    <w:rsid w:val="007579A8"/>
    <w:rsid w:val="00757EF8"/>
    <w:rsid w:val="0076121C"/>
    <w:rsid w:val="007618F6"/>
    <w:rsid w:val="00761B8C"/>
    <w:rsid w:val="007627C1"/>
    <w:rsid w:val="00762A90"/>
    <w:rsid w:val="00766682"/>
    <w:rsid w:val="00771EFA"/>
    <w:rsid w:val="0077202F"/>
    <w:rsid w:val="00772174"/>
    <w:rsid w:val="0077379E"/>
    <w:rsid w:val="00776F56"/>
    <w:rsid w:val="0077739D"/>
    <w:rsid w:val="00783A8C"/>
    <w:rsid w:val="00784896"/>
    <w:rsid w:val="00785758"/>
    <w:rsid w:val="00785BF0"/>
    <w:rsid w:val="00786EF6"/>
    <w:rsid w:val="007934CA"/>
    <w:rsid w:val="00793C26"/>
    <w:rsid w:val="00794EE8"/>
    <w:rsid w:val="007A0795"/>
    <w:rsid w:val="007A4342"/>
    <w:rsid w:val="007A4F07"/>
    <w:rsid w:val="007A5682"/>
    <w:rsid w:val="007A6F7E"/>
    <w:rsid w:val="007A7905"/>
    <w:rsid w:val="007A7E01"/>
    <w:rsid w:val="007B04DB"/>
    <w:rsid w:val="007B05E2"/>
    <w:rsid w:val="007B1942"/>
    <w:rsid w:val="007B1EF9"/>
    <w:rsid w:val="007B2A84"/>
    <w:rsid w:val="007B35EF"/>
    <w:rsid w:val="007C3104"/>
    <w:rsid w:val="007C39FA"/>
    <w:rsid w:val="007C63D5"/>
    <w:rsid w:val="007C7B5A"/>
    <w:rsid w:val="007C7F69"/>
    <w:rsid w:val="007D050A"/>
    <w:rsid w:val="007D09DD"/>
    <w:rsid w:val="007D1325"/>
    <w:rsid w:val="007D2A41"/>
    <w:rsid w:val="007D4943"/>
    <w:rsid w:val="007D4FC0"/>
    <w:rsid w:val="007D70AC"/>
    <w:rsid w:val="007E0C15"/>
    <w:rsid w:val="007E2741"/>
    <w:rsid w:val="007E5892"/>
    <w:rsid w:val="007E6BF7"/>
    <w:rsid w:val="007E6D65"/>
    <w:rsid w:val="007E6EC8"/>
    <w:rsid w:val="007F0B76"/>
    <w:rsid w:val="007F1C98"/>
    <w:rsid w:val="007F2B50"/>
    <w:rsid w:val="007F5ECA"/>
    <w:rsid w:val="007F7863"/>
    <w:rsid w:val="007F79F0"/>
    <w:rsid w:val="007F7FBE"/>
    <w:rsid w:val="00800189"/>
    <w:rsid w:val="00800C6B"/>
    <w:rsid w:val="00801219"/>
    <w:rsid w:val="008032A0"/>
    <w:rsid w:val="00804B00"/>
    <w:rsid w:val="0080507F"/>
    <w:rsid w:val="008071F2"/>
    <w:rsid w:val="00816D0D"/>
    <w:rsid w:val="008201A8"/>
    <w:rsid w:val="0082043F"/>
    <w:rsid w:val="00820FA0"/>
    <w:rsid w:val="00821809"/>
    <w:rsid w:val="00821AEC"/>
    <w:rsid w:val="008225F3"/>
    <w:rsid w:val="00825E6F"/>
    <w:rsid w:val="00826136"/>
    <w:rsid w:val="008300FE"/>
    <w:rsid w:val="008307BF"/>
    <w:rsid w:val="008334B9"/>
    <w:rsid w:val="00834719"/>
    <w:rsid w:val="00835482"/>
    <w:rsid w:val="0083562D"/>
    <w:rsid w:val="008366C6"/>
    <w:rsid w:val="008368DA"/>
    <w:rsid w:val="00836AC6"/>
    <w:rsid w:val="00840564"/>
    <w:rsid w:val="00842416"/>
    <w:rsid w:val="00845961"/>
    <w:rsid w:val="00845BBD"/>
    <w:rsid w:val="008460A3"/>
    <w:rsid w:val="00846839"/>
    <w:rsid w:val="00850B35"/>
    <w:rsid w:val="0085176D"/>
    <w:rsid w:val="008574E2"/>
    <w:rsid w:val="00861507"/>
    <w:rsid w:val="008632BE"/>
    <w:rsid w:val="008637A3"/>
    <w:rsid w:val="00863BD2"/>
    <w:rsid w:val="00863C49"/>
    <w:rsid w:val="008663E9"/>
    <w:rsid w:val="00867532"/>
    <w:rsid w:val="008707A0"/>
    <w:rsid w:val="008714D2"/>
    <w:rsid w:val="00871AFD"/>
    <w:rsid w:val="00871BD7"/>
    <w:rsid w:val="00873A2B"/>
    <w:rsid w:val="0087558E"/>
    <w:rsid w:val="008755CE"/>
    <w:rsid w:val="00876258"/>
    <w:rsid w:val="008773FD"/>
    <w:rsid w:val="00890632"/>
    <w:rsid w:val="00892249"/>
    <w:rsid w:val="008951AB"/>
    <w:rsid w:val="008A035D"/>
    <w:rsid w:val="008A145D"/>
    <w:rsid w:val="008A1C5F"/>
    <w:rsid w:val="008A230A"/>
    <w:rsid w:val="008A3560"/>
    <w:rsid w:val="008A716E"/>
    <w:rsid w:val="008B109A"/>
    <w:rsid w:val="008B11CD"/>
    <w:rsid w:val="008B22DE"/>
    <w:rsid w:val="008B2308"/>
    <w:rsid w:val="008B60E9"/>
    <w:rsid w:val="008B6410"/>
    <w:rsid w:val="008C0C6E"/>
    <w:rsid w:val="008C14E6"/>
    <w:rsid w:val="008C1675"/>
    <w:rsid w:val="008C571D"/>
    <w:rsid w:val="008C5B5C"/>
    <w:rsid w:val="008C6962"/>
    <w:rsid w:val="008C7234"/>
    <w:rsid w:val="008C739D"/>
    <w:rsid w:val="008D19C3"/>
    <w:rsid w:val="008D4736"/>
    <w:rsid w:val="008D4950"/>
    <w:rsid w:val="008D4C1F"/>
    <w:rsid w:val="008D6326"/>
    <w:rsid w:val="008E144A"/>
    <w:rsid w:val="008E37AD"/>
    <w:rsid w:val="008E482D"/>
    <w:rsid w:val="008E5315"/>
    <w:rsid w:val="008E6B3F"/>
    <w:rsid w:val="008E6C72"/>
    <w:rsid w:val="008E7693"/>
    <w:rsid w:val="008F1F05"/>
    <w:rsid w:val="008F2668"/>
    <w:rsid w:val="008F273A"/>
    <w:rsid w:val="008F2970"/>
    <w:rsid w:val="008F2D1C"/>
    <w:rsid w:val="008F68C7"/>
    <w:rsid w:val="00902ED3"/>
    <w:rsid w:val="00903403"/>
    <w:rsid w:val="009056CB"/>
    <w:rsid w:val="00905D6E"/>
    <w:rsid w:val="0090601F"/>
    <w:rsid w:val="0091048F"/>
    <w:rsid w:val="009204D0"/>
    <w:rsid w:val="00923033"/>
    <w:rsid w:val="00923B87"/>
    <w:rsid w:val="009255EE"/>
    <w:rsid w:val="0092644A"/>
    <w:rsid w:val="009267C1"/>
    <w:rsid w:val="00926D2C"/>
    <w:rsid w:val="009309B6"/>
    <w:rsid w:val="009320B0"/>
    <w:rsid w:val="00934DFE"/>
    <w:rsid w:val="00935461"/>
    <w:rsid w:val="00936644"/>
    <w:rsid w:val="00936966"/>
    <w:rsid w:val="00941968"/>
    <w:rsid w:val="009479C5"/>
    <w:rsid w:val="00952C5A"/>
    <w:rsid w:val="00953BEB"/>
    <w:rsid w:val="00956208"/>
    <w:rsid w:val="00963098"/>
    <w:rsid w:val="009642B3"/>
    <w:rsid w:val="009663DE"/>
    <w:rsid w:val="00966720"/>
    <w:rsid w:val="00972318"/>
    <w:rsid w:val="00974701"/>
    <w:rsid w:val="00975906"/>
    <w:rsid w:val="00975E0A"/>
    <w:rsid w:val="00976C39"/>
    <w:rsid w:val="00977ACF"/>
    <w:rsid w:val="00980264"/>
    <w:rsid w:val="00981F04"/>
    <w:rsid w:val="00982CAB"/>
    <w:rsid w:val="00984916"/>
    <w:rsid w:val="009867FD"/>
    <w:rsid w:val="0098687D"/>
    <w:rsid w:val="00990248"/>
    <w:rsid w:val="00990BEF"/>
    <w:rsid w:val="00990E1A"/>
    <w:rsid w:val="00992B0E"/>
    <w:rsid w:val="009935F8"/>
    <w:rsid w:val="0099447B"/>
    <w:rsid w:val="0099506F"/>
    <w:rsid w:val="00995932"/>
    <w:rsid w:val="00995C5F"/>
    <w:rsid w:val="00997EC8"/>
    <w:rsid w:val="009A1783"/>
    <w:rsid w:val="009A2A7B"/>
    <w:rsid w:val="009A4B64"/>
    <w:rsid w:val="009A5052"/>
    <w:rsid w:val="009A6AB6"/>
    <w:rsid w:val="009A735C"/>
    <w:rsid w:val="009A743E"/>
    <w:rsid w:val="009A750E"/>
    <w:rsid w:val="009A7B0B"/>
    <w:rsid w:val="009B2367"/>
    <w:rsid w:val="009B4C5D"/>
    <w:rsid w:val="009B70A7"/>
    <w:rsid w:val="009B7542"/>
    <w:rsid w:val="009B7815"/>
    <w:rsid w:val="009C51D9"/>
    <w:rsid w:val="009C5E4D"/>
    <w:rsid w:val="009C6042"/>
    <w:rsid w:val="009C6B45"/>
    <w:rsid w:val="009C704C"/>
    <w:rsid w:val="009C792D"/>
    <w:rsid w:val="009D04AA"/>
    <w:rsid w:val="009D1A15"/>
    <w:rsid w:val="009D1DD0"/>
    <w:rsid w:val="009D2568"/>
    <w:rsid w:val="009D2906"/>
    <w:rsid w:val="009D552D"/>
    <w:rsid w:val="009D5F5A"/>
    <w:rsid w:val="009D64BA"/>
    <w:rsid w:val="009D7559"/>
    <w:rsid w:val="009D774D"/>
    <w:rsid w:val="009E0FCD"/>
    <w:rsid w:val="009E111D"/>
    <w:rsid w:val="009E324D"/>
    <w:rsid w:val="009E4577"/>
    <w:rsid w:val="009E60C6"/>
    <w:rsid w:val="009E7D9E"/>
    <w:rsid w:val="009F052E"/>
    <w:rsid w:val="009F149F"/>
    <w:rsid w:val="009F31E0"/>
    <w:rsid w:val="009F379E"/>
    <w:rsid w:val="009F531B"/>
    <w:rsid w:val="009F5FA2"/>
    <w:rsid w:val="009F75A9"/>
    <w:rsid w:val="00A007CE"/>
    <w:rsid w:val="00A020BE"/>
    <w:rsid w:val="00A044D3"/>
    <w:rsid w:val="00A05249"/>
    <w:rsid w:val="00A056C6"/>
    <w:rsid w:val="00A062D5"/>
    <w:rsid w:val="00A06999"/>
    <w:rsid w:val="00A10853"/>
    <w:rsid w:val="00A10F73"/>
    <w:rsid w:val="00A12B4E"/>
    <w:rsid w:val="00A13444"/>
    <w:rsid w:val="00A13B54"/>
    <w:rsid w:val="00A1732B"/>
    <w:rsid w:val="00A2037C"/>
    <w:rsid w:val="00A212F0"/>
    <w:rsid w:val="00A22156"/>
    <w:rsid w:val="00A2572D"/>
    <w:rsid w:val="00A27437"/>
    <w:rsid w:val="00A277CC"/>
    <w:rsid w:val="00A31677"/>
    <w:rsid w:val="00A32152"/>
    <w:rsid w:val="00A3388E"/>
    <w:rsid w:val="00A33E6F"/>
    <w:rsid w:val="00A33F2C"/>
    <w:rsid w:val="00A375C1"/>
    <w:rsid w:val="00A40ADB"/>
    <w:rsid w:val="00A41B8F"/>
    <w:rsid w:val="00A4265C"/>
    <w:rsid w:val="00A449B1"/>
    <w:rsid w:val="00A450A2"/>
    <w:rsid w:val="00A471B9"/>
    <w:rsid w:val="00A5178B"/>
    <w:rsid w:val="00A5280B"/>
    <w:rsid w:val="00A53D39"/>
    <w:rsid w:val="00A56559"/>
    <w:rsid w:val="00A60186"/>
    <w:rsid w:val="00A63D05"/>
    <w:rsid w:val="00A65765"/>
    <w:rsid w:val="00A71C98"/>
    <w:rsid w:val="00A75281"/>
    <w:rsid w:val="00A758D4"/>
    <w:rsid w:val="00A76000"/>
    <w:rsid w:val="00A7629C"/>
    <w:rsid w:val="00A77907"/>
    <w:rsid w:val="00A80C84"/>
    <w:rsid w:val="00A82933"/>
    <w:rsid w:val="00A90ECC"/>
    <w:rsid w:val="00A925A4"/>
    <w:rsid w:val="00A93B2D"/>
    <w:rsid w:val="00A9463C"/>
    <w:rsid w:val="00A975C7"/>
    <w:rsid w:val="00A97A7D"/>
    <w:rsid w:val="00AA1195"/>
    <w:rsid w:val="00AA61FE"/>
    <w:rsid w:val="00AB2ACE"/>
    <w:rsid w:val="00AB58D1"/>
    <w:rsid w:val="00AC047E"/>
    <w:rsid w:val="00AC084F"/>
    <w:rsid w:val="00AC1875"/>
    <w:rsid w:val="00AC1DD4"/>
    <w:rsid w:val="00AC4662"/>
    <w:rsid w:val="00AC4BBF"/>
    <w:rsid w:val="00AC4CF6"/>
    <w:rsid w:val="00AC50C9"/>
    <w:rsid w:val="00AC65A1"/>
    <w:rsid w:val="00AD3EEB"/>
    <w:rsid w:val="00AD45C5"/>
    <w:rsid w:val="00AD5220"/>
    <w:rsid w:val="00AD556F"/>
    <w:rsid w:val="00AD5859"/>
    <w:rsid w:val="00AD7531"/>
    <w:rsid w:val="00AD791B"/>
    <w:rsid w:val="00AE6E94"/>
    <w:rsid w:val="00AE7242"/>
    <w:rsid w:val="00AE7370"/>
    <w:rsid w:val="00AF0E14"/>
    <w:rsid w:val="00AF327D"/>
    <w:rsid w:val="00AF6072"/>
    <w:rsid w:val="00AF61EE"/>
    <w:rsid w:val="00AF62BD"/>
    <w:rsid w:val="00AF7B96"/>
    <w:rsid w:val="00B015D0"/>
    <w:rsid w:val="00B03093"/>
    <w:rsid w:val="00B03F97"/>
    <w:rsid w:val="00B064F4"/>
    <w:rsid w:val="00B078C8"/>
    <w:rsid w:val="00B10E73"/>
    <w:rsid w:val="00B1367F"/>
    <w:rsid w:val="00B16ACA"/>
    <w:rsid w:val="00B20BC5"/>
    <w:rsid w:val="00B2138E"/>
    <w:rsid w:val="00B21876"/>
    <w:rsid w:val="00B22945"/>
    <w:rsid w:val="00B22CAA"/>
    <w:rsid w:val="00B22CBF"/>
    <w:rsid w:val="00B23289"/>
    <w:rsid w:val="00B26B2C"/>
    <w:rsid w:val="00B3255E"/>
    <w:rsid w:val="00B34193"/>
    <w:rsid w:val="00B40EF0"/>
    <w:rsid w:val="00B41D0A"/>
    <w:rsid w:val="00B447D1"/>
    <w:rsid w:val="00B44A41"/>
    <w:rsid w:val="00B455CC"/>
    <w:rsid w:val="00B4620D"/>
    <w:rsid w:val="00B51A6A"/>
    <w:rsid w:val="00B542C6"/>
    <w:rsid w:val="00B56795"/>
    <w:rsid w:val="00B6015A"/>
    <w:rsid w:val="00B603E1"/>
    <w:rsid w:val="00B614BC"/>
    <w:rsid w:val="00B67214"/>
    <w:rsid w:val="00B67AFF"/>
    <w:rsid w:val="00B67B52"/>
    <w:rsid w:val="00B70D05"/>
    <w:rsid w:val="00B71BD0"/>
    <w:rsid w:val="00B71D9A"/>
    <w:rsid w:val="00B7308E"/>
    <w:rsid w:val="00B74228"/>
    <w:rsid w:val="00B76B9F"/>
    <w:rsid w:val="00B776A4"/>
    <w:rsid w:val="00B77EA2"/>
    <w:rsid w:val="00B803C3"/>
    <w:rsid w:val="00B80C9A"/>
    <w:rsid w:val="00B80E9D"/>
    <w:rsid w:val="00B80FB3"/>
    <w:rsid w:val="00B8350B"/>
    <w:rsid w:val="00B9029C"/>
    <w:rsid w:val="00B92384"/>
    <w:rsid w:val="00B92A8F"/>
    <w:rsid w:val="00B9736F"/>
    <w:rsid w:val="00BA2498"/>
    <w:rsid w:val="00BA3983"/>
    <w:rsid w:val="00BA3A5C"/>
    <w:rsid w:val="00BA6ADF"/>
    <w:rsid w:val="00BB1380"/>
    <w:rsid w:val="00BB56E2"/>
    <w:rsid w:val="00BC0B61"/>
    <w:rsid w:val="00BC0BD4"/>
    <w:rsid w:val="00BC481E"/>
    <w:rsid w:val="00BC5413"/>
    <w:rsid w:val="00BD235B"/>
    <w:rsid w:val="00BD393B"/>
    <w:rsid w:val="00BD4D4D"/>
    <w:rsid w:val="00BD569A"/>
    <w:rsid w:val="00BE353F"/>
    <w:rsid w:val="00BE3E69"/>
    <w:rsid w:val="00BE6A40"/>
    <w:rsid w:val="00BE7041"/>
    <w:rsid w:val="00BE726F"/>
    <w:rsid w:val="00BF0C15"/>
    <w:rsid w:val="00BF28D7"/>
    <w:rsid w:val="00BF4E50"/>
    <w:rsid w:val="00BF656D"/>
    <w:rsid w:val="00BF6957"/>
    <w:rsid w:val="00BF6F63"/>
    <w:rsid w:val="00C01855"/>
    <w:rsid w:val="00C026B3"/>
    <w:rsid w:val="00C04749"/>
    <w:rsid w:val="00C047AE"/>
    <w:rsid w:val="00C07DA1"/>
    <w:rsid w:val="00C104DE"/>
    <w:rsid w:val="00C16623"/>
    <w:rsid w:val="00C20938"/>
    <w:rsid w:val="00C221DF"/>
    <w:rsid w:val="00C2739A"/>
    <w:rsid w:val="00C30417"/>
    <w:rsid w:val="00C31AFC"/>
    <w:rsid w:val="00C31BF5"/>
    <w:rsid w:val="00C332C5"/>
    <w:rsid w:val="00C3395D"/>
    <w:rsid w:val="00C34653"/>
    <w:rsid w:val="00C34B3D"/>
    <w:rsid w:val="00C37FB4"/>
    <w:rsid w:val="00C41A94"/>
    <w:rsid w:val="00C42182"/>
    <w:rsid w:val="00C42E6F"/>
    <w:rsid w:val="00C44231"/>
    <w:rsid w:val="00C44707"/>
    <w:rsid w:val="00C44FCF"/>
    <w:rsid w:val="00C45200"/>
    <w:rsid w:val="00C47E47"/>
    <w:rsid w:val="00C51250"/>
    <w:rsid w:val="00C5204D"/>
    <w:rsid w:val="00C52F94"/>
    <w:rsid w:val="00C5614B"/>
    <w:rsid w:val="00C61C48"/>
    <w:rsid w:val="00C63578"/>
    <w:rsid w:val="00C639CD"/>
    <w:rsid w:val="00C6416C"/>
    <w:rsid w:val="00C65DDC"/>
    <w:rsid w:val="00C70994"/>
    <w:rsid w:val="00C7211C"/>
    <w:rsid w:val="00C729B8"/>
    <w:rsid w:val="00C755FE"/>
    <w:rsid w:val="00C83465"/>
    <w:rsid w:val="00C835E4"/>
    <w:rsid w:val="00C87617"/>
    <w:rsid w:val="00C87B84"/>
    <w:rsid w:val="00C907BB"/>
    <w:rsid w:val="00C92AD4"/>
    <w:rsid w:val="00C932C4"/>
    <w:rsid w:val="00C93E58"/>
    <w:rsid w:val="00C93EAE"/>
    <w:rsid w:val="00C94781"/>
    <w:rsid w:val="00C96D44"/>
    <w:rsid w:val="00C97A9D"/>
    <w:rsid w:val="00CA00D0"/>
    <w:rsid w:val="00CA1D2B"/>
    <w:rsid w:val="00CA20BF"/>
    <w:rsid w:val="00CA5765"/>
    <w:rsid w:val="00CB0AC0"/>
    <w:rsid w:val="00CB0B95"/>
    <w:rsid w:val="00CB1DDB"/>
    <w:rsid w:val="00CB3AF2"/>
    <w:rsid w:val="00CB3F8C"/>
    <w:rsid w:val="00CB70E2"/>
    <w:rsid w:val="00CC2E8E"/>
    <w:rsid w:val="00CC46FE"/>
    <w:rsid w:val="00CC523C"/>
    <w:rsid w:val="00CC658D"/>
    <w:rsid w:val="00CD0CE7"/>
    <w:rsid w:val="00CD1DF5"/>
    <w:rsid w:val="00CD241B"/>
    <w:rsid w:val="00CD2497"/>
    <w:rsid w:val="00CD3900"/>
    <w:rsid w:val="00CD79D3"/>
    <w:rsid w:val="00CE0327"/>
    <w:rsid w:val="00CE3048"/>
    <w:rsid w:val="00CE3F8B"/>
    <w:rsid w:val="00CE4E82"/>
    <w:rsid w:val="00CE5D61"/>
    <w:rsid w:val="00CE5D8A"/>
    <w:rsid w:val="00CE7804"/>
    <w:rsid w:val="00CF0010"/>
    <w:rsid w:val="00CF20BA"/>
    <w:rsid w:val="00CF28B5"/>
    <w:rsid w:val="00CF5C43"/>
    <w:rsid w:val="00CF6BCB"/>
    <w:rsid w:val="00CF6ED6"/>
    <w:rsid w:val="00D01E7A"/>
    <w:rsid w:val="00D01F6D"/>
    <w:rsid w:val="00D02E74"/>
    <w:rsid w:val="00D0307F"/>
    <w:rsid w:val="00D0331D"/>
    <w:rsid w:val="00D046E8"/>
    <w:rsid w:val="00D10652"/>
    <w:rsid w:val="00D10EC3"/>
    <w:rsid w:val="00D125E2"/>
    <w:rsid w:val="00D13FEA"/>
    <w:rsid w:val="00D14D59"/>
    <w:rsid w:val="00D229AF"/>
    <w:rsid w:val="00D22B51"/>
    <w:rsid w:val="00D231BF"/>
    <w:rsid w:val="00D23E96"/>
    <w:rsid w:val="00D242C7"/>
    <w:rsid w:val="00D275B8"/>
    <w:rsid w:val="00D31645"/>
    <w:rsid w:val="00D3775D"/>
    <w:rsid w:val="00D41A7A"/>
    <w:rsid w:val="00D41F28"/>
    <w:rsid w:val="00D426E2"/>
    <w:rsid w:val="00D42FF1"/>
    <w:rsid w:val="00D43F65"/>
    <w:rsid w:val="00D44220"/>
    <w:rsid w:val="00D47F8E"/>
    <w:rsid w:val="00D5058E"/>
    <w:rsid w:val="00D5194C"/>
    <w:rsid w:val="00D60CB1"/>
    <w:rsid w:val="00D62131"/>
    <w:rsid w:val="00D64386"/>
    <w:rsid w:val="00D648F6"/>
    <w:rsid w:val="00D65BEF"/>
    <w:rsid w:val="00D679EA"/>
    <w:rsid w:val="00D7095C"/>
    <w:rsid w:val="00D71911"/>
    <w:rsid w:val="00D71E1A"/>
    <w:rsid w:val="00D72692"/>
    <w:rsid w:val="00D7395B"/>
    <w:rsid w:val="00D73D13"/>
    <w:rsid w:val="00D7494E"/>
    <w:rsid w:val="00D837C8"/>
    <w:rsid w:val="00D86611"/>
    <w:rsid w:val="00D86C55"/>
    <w:rsid w:val="00D94E57"/>
    <w:rsid w:val="00D953ED"/>
    <w:rsid w:val="00D95F74"/>
    <w:rsid w:val="00D96A63"/>
    <w:rsid w:val="00D970B4"/>
    <w:rsid w:val="00DA1A5A"/>
    <w:rsid w:val="00DA1D62"/>
    <w:rsid w:val="00DA3414"/>
    <w:rsid w:val="00DA3C99"/>
    <w:rsid w:val="00DA61F5"/>
    <w:rsid w:val="00DA6268"/>
    <w:rsid w:val="00DA68A9"/>
    <w:rsid w:val="00DA6A1F"/>
    <w:rsid w:val="00DA6C40"/>
    <w:rsid w:val="00DA70DC"/>
    <w:rsid w:val="00DB1D74"/>
    <w:rsid w:val="00DB2507"/>
    <w:rsid w:val="00DB2CE4"/>
    <w:rsid w:val="00DB5881"/>
    <w:rsid w:val="00DB7E4A"/>
    <w:rsid w:val="00DC0BA1"/>
    <w:rsid w:val="00DC1454"/>
    <w:rsid w:val="00DC2C90"/>
    <w:rsid w:val="00DC3CF4"/>
    <w:rsid w:val="00DC4EAA"/>
    <w:rsid w:val="00DC6442"/>
    <w:rsid w:val="00DC74F3"/>
    <w:rsid w:val="00DC7818"/>
    <w:rsid w:val="00DD134F"/>
    <w:rsid w:val="00DD26DC"/>
    <w:rsid w:val="00DD3A7D"/>
    <w:rsid w:val="00DD5738"/>
    <w:rsid w:val="00DE115D"/>
    <w:rsid w:val="00DE18C1"/>
    <w:rsid w:val="00DE2DEA"/>
    <w:rsid w:val="00DE77FD"/>
    <w:rsid w:val="00DF0617"/>
    <w:rsid w:val="00DF399F"/>
    <w:rsid w:val="00DF3CD3"/>
    <w:rsid w:val="00DF6E98"/>
    <w:rsid w:val="00E0001D"/>
    <w:rsid w:val="00E02260"/>
    <w:rsid w:val="00E053B0"/>
    <w:rsid w:val="00E0672C"/>
    <w:rsid w:val="00E07480"/>
    <w:rsid w:val="00E11544"/>
    <w:rsid w:val="00E14F7E"/>
    <w:rsid w:val="00E159A7"/>
    <w:rsid w:val="00E16E4A"/>
    <w:rsid w:val="00E1758D"/>
    <w:rsid w:val="00E209E9"/>
    <w:rsid w:val="00E273A0"/>
    <w:rsid w:val="00E31522"/>
    <w:rsid w:val="00E31EFD"/>
    <w:rsid w:val="00E327F8"/>
    <w:rsid w:val="00E352AF"/>
    <w:rsid w:val="00E40565"/>
    <w:rsid w:val="00E41B8C"/>
    <w:rsid w:val="00E42CFA"/>
    <w:rsid w:val="00E43F14"/>
    <w:rsid w:val="00E51C87"/>
    <w:rsid w:val="00E52AAE"/>
    <w:rsid w:val="00E5481C"/>
    <w:rsid w:val="00E54897"/>
    <w:rsid w:val="00E54B8B"/>
    <w:rsid w:val="00E5517C"/>
    <w:rsid w:val="00E578AD"/>
    <w:rsid w:val="00E66AB4"/>
    <w:rsid w:val="00E66EBC"/>
    <w:rsid w:val="00E711BE"/>
    <w:rsid w:val="00E7493A"/>
    <w:rsid w:val="00E749C4"/>
    <w:rsid w:val="00E74D85"/>
    <w:rsid w:val="00E82EAA"/>
    <w:rsid w:val="00E8379B"/>
    <w:rsid w:val="00E85829"/>
    <w:rsid w:val="00E905E3"/>
    <w:rsid w:val="00E90A32"/>
    <w:rsid w:val="00E91651"/>
    <w:rsid w:val="00E93583"/>
    <w:rsid w:val="00E93DFC"/>
    <w:rsid w:val="00E94CBF"/>
    <w:rsid w:val="00E97F0E"/>
    <w:rsid w:val="00EA042F"/>
    <w:rsid w:val="00EA08BC"/>
    <w:rsid w:val="00EA1246"/>
    <w:rsid w:val="00EA15FE"/>
    <w:rsid w:val="00EA33AA"/>
    <w:rsid w:val="00EA38C5"/>
    <w:rsid w:val="00EA6957"/>
    <w:rsid w:val="00EA70BE"/>
    <w:rsid w:val="00EB4FA9"/>
    <w:rsid w:val="00EB5B85"/>
    <w:rsid w:val="00EC09C8"/>
    <w:rsid w:val="00EC4D13"/>
    <w:rsid w:val="00EC4D6A"/>
    <w:rsid w:val="00EC651F"/>
    <w:rsid w:val="00EC731B"/>
    <w:rsid w:val="00EC7463"/>
    <w:rsid w:val="00ED0B5F"/>
    <w:rsid w:val="00ED2645"/>
    <w:rsid w:val="00ED2B17"/>
    <w:rsid w:val="00ED44DA"/>
    <w:rsid w:val="00ED5478"/>
    <w:rsid w:val="00ED7953"/>
    <w:rsid w:val="00EE00A7"/>
    <w:rsid w:val="00EE3E26"/>
    <w:rsid w:val="00EE589E"/>
    <w:rsid w:val="00EE59AD"/>
    <w:rsid w:val="00EE60D3"/>
    <w:rsid w:val="00EE7645"/>
    <w:rsid w:val="00EE7A22"/>
    <w:rsid w:val="00EE7B15"/>
    <w:rsid w:val="00EF08AE"/>
    <w:rsid w:val="00EF5AFE"/>
    <w:rsid w:val="00EF5EAE"/>
    <w:rsid w:val="00F0101E"/>
    <w:rsid w:val="00F019E2"/>
    <w:rsid w:val="00F020F4"/>
    <w:rsid w:val="00F07903"/>
    <w:rsid w:val="00F07A65"/>
    <w:rsid w:val="00F10648"/>
    <w:rsid w:val="00F112B1"/>
    <w:rsid w:val="00F133F5"/>
    <w:rsid w:val="00F14B2E"/>
    <w:rsid w:val="00F14C62"/>
    <w:rsid w:val="00F17A1B"/>
    <w:rsid w:val="00F20C84"/>
    <w:rsid w:val="00F20D07"/>
    <w:rsid w:val="00F241CD"/>
    <w:rsid w:val="00F2722A"/>
    <w:rsid w:val="00F3426E"/>
    <w:rsid w:val="00F34AD0"/>
    <w:rsid w:val="00F34DBC"/>
    <w:rsid w:val="00F35177"/>
    <w:rsid w:val="00F417DD"/>
    <w:rsid w:val="00F4235A"/>
    <w:rsid w:val="00F4462E"/>
    <w:rsid w:val="00F45DA5"/>
    <w:rsid w:val="00F4627C"/>
    <w:rsid w:val="00F46435"/>
    <w:rsid w:val="00F4643D"/>
    <w:rsid w:val="00F464CE"/>
    <w:rsid w:val="00F51C03"/>
    <w:rsid w:val="00F5353B"/>
    <w:rsid w:val="00F55368"/>
    <w:rsid w:val="00F566F4"/>
    <w:rsid w:val="00F606F7"/>
    <w:rsid w:val="00F6232B"/>
    <w:rsid w:val="00F62A1B"/>
    <w:rsid w:val="00F632EF"/>
    <w:rsid w:val="00F63571"/>
    <w:rsid w:val="00F67867"/>
    <w:rsid w:val="00F70D93"/>
    <w:rsid w:val="00F71139"/>
    <w:rsid w:val="00F714D4"/>
    <w:rsid w:val="00F7206A"/>
    <w:rsid w:val="00F72D9A"/>
    <w:rsid w:val="00F746EE"/>
    <w:rsid w:val="00F7574B"/>
    <w:rsid w:val="00F77B0F"/>
    <w:rsid w:val="00F80D5E"/>
    <w:rsid w:val="00F8331A"/>
    <w:rsid w:val="00F8606A"/>
    <w:rsid w:val="00F865BE"/>
    <w:rsid w:val="00F87EED"/>
    <w:rsid w:val="00F9151C"/>
    <w:rsid w:val="00F93F07"/>
    <w:rsid w:val="00F95AF1"/>
    <w:rsid w:val="00F967E1"/>
    <w:rsid w:val="00FA3DEC"/>
    <w:rsid w:val="00FA3EBE"/>
    <w:rsid w:val="00FA4969"/>
    <w:rsid w:val="00FA5607"/>
    <w:rsid w:val="00FA66BD"/>
    <w:rsid w:val="00FA6DD5"/>
    <w:rsid w:val="00FA73B8"/>
    <w:rsid w:val="00FA7D7C"/>
    <w:rsid w:val="00FB110E"/>
    <w:rsid w:val="00FB5E0F"/>
    <w:rsid w:val="00FB7380"/>
    <w:rsid w:val="00FC1E9F"/>
    <w:rsid w:val="00FC2D7E"/>
    <w:rsid w:val="00FC329E"/>
    <w:rsid w:val="00FC3CBB"/>
    <w:rsid w:val="00FC74CD"/>
    <w:rsid w:val="00FC7DFD"/>
    <w:rsid w:val="00FD2C0C"/>
    <w:rsid w:val="00FD3106"/>
    <w:rsid w:val="00FD3F9B"/>
    <w:rsid w:val="00FD4FB1"/>
    <w:rsid w:val="00FE0D3A"/>
    <w:rsid w:val="00FE2131"/>
    <w:rsid w:val="00FE2FBE"/>
    <w:rsid w:val="00FE65D7"/>
    <w:rsid w:val="00FF1F11"/>
    <w:rsid w:val="00F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D2C4"/>
  <w15:chartTrackingRefBased/>
  <w15:docId w15:val="{6A03209B-40A6-4E40-ACEE-99EEA692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70DC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DA70D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A70DC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DA70D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4E6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E4E60"/>
    <w:rPr>
      <w:rFonts w:ascii="Tahoma" w:hAnsi="Tahoma" w:cs="Tahoma"/>
      <w:sz w:val="16"/>
      <w:szCs w:val="16"/>
      <w:lang w:eastAsia="en-US"/>
    </w:rPr>
  </w:style>
  <w:style w:type="paragraph" w:customStyle="1" w:styleId="Sinespaciado1">
    <w:name w:val="Sin espaciado1"/>
    <w:link w:val="SinespaciadoCar"/>
    <w:uiPriority w:val="1"/>
    <w:qFormat/>
    <w:rsid w:val="003E4E60"/>
    <w:rPr>
      <w:rFonts w:eastAsia="Times New Roman"/>
      <w:sz w:val="22"/>
      <w:szCs w:val="22"/>
    </w:rPr>
  </w:style>
  <w:style w:type="character" w:customStyle="1" w:styleId="SinespaciadoCar">
    <w:name w:val="Sin espaciado Car"/>
    <w:link w:val="Sinespaciado1"/>
    <w:uiPriority w:val="1"/>
    <w:rsid w:val="003E4E60"/>
    <w:rPr>
      <w:rFonts w:eastAsia="Times New Roman"/>
      <w:sz w:val="22"/>
      <w:szCs w:val="22"/>
      <w:lang w:bidi="ar-SA"/>
    </w:rPr>
  </w:style>
  <w:style w:type="paragraph" w:customStyle="1" w:styleId="Default">
    <w:name w:val="Default"/>
    <w:rsid w:val="00FF1F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DC0BA1"/>
    <w:rPr>
      <w:sz w:val="22"/>
      <w:szCs w:val="22"/>
      <w:lang w:val="es-MX" w:eastAsia="en-US"/>
    </w:rPr>
  </w:style>
  <w:style w:type="character" w:customStyle="1" w:styleId="apple-converted-space">
    <w:name w:val="apple-converted-space"/>
    <w:rsid w:val="001C54C5"/>
  </w:style>
  <w:style w:type="paragraph" w:styleId="Prrafodelista">
    <w:name w:val="List Paragraph"/>
    <w:basedOn w:val="Normal"/>
    <w:uiPriority w:val="34"/>
    <w:qFormat/>
    <w:rsid w:val="0096672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10EC3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fr-CH"/>
    </w:rPr>
  </w:style>
  <w:style w:type="character" w:customStyle="1" w:styleId="TtuloCar">
    <w:name w:val="Título Car"/>
    <w:link w:val="Ttulo"/>
    <w:uiPriority w:val="10"/>
    <w:rsid w:val="00D10EC3"/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FEA68-24CA-4FE4-B4AE-F8888DE6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>  </vt:lpstr>
    </vt:vector>
  </TitlesOfParts>
  <Company>Toshiba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Mendoza G</dc:creator>
  <cp:keywords/>
  <cp:lastModifiedBy>Grisselle Rodriguez</cp:lastModifiedBy>
  <cp:revision>41</cp:revision>
  <cp:lastPrinted>2017-11-12T22:50:00Z</cp:lastPrinted>
  <dcterms:created xsi:type="dcterms:W3CDTF">2025-08-26T01:22:00Z</dcterms:created>
  <dcterms:modified xsi:type="dcterms:W3CDTF">2025-08-26T13:45:00Z</dcterms:modified>
</cp:coreProperties>
</file>