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0252BD" w:rsidP="000252BD" w:rsidRDefault="000252BD" w14:paraId="1769A360" wp14:textId="77777777">
      <w:pPr>
        <w:jc w:val="center"/>
        <w:rPr>
          <w:b/>
          <w:sz w:val="36"/>
          <w:szCs w:val="36"/>
        </w:rPr>
      </w:pPr>
      <w:r w:rsidRPr="000252BD">
        <w:rPr>
          <w:b/>
          <w:sz w:val="36"/>
          <w:szCs w:val="36"/>
        </w:rPr>
        <w:t xml:space="preserve">Discurso del Sr. Embajador </w:t>
      </w:r>
      <w:proofErr w:type="spellStart"/>
      <w:r w:rsidRPr="000252BD">
        <w:rPr>
          <w:b/>
          <w:sz w:val="36"/>
          <w:szCs w:val="36"/>
        </w:rPr>
        <w:t>Foradori</w:t>
      </w:r>
      <w:proofErr w:type="spellEnd"/>
      <w:r w:rsidRPr="000252BD">
        <w:rPr>
          <w:b/>
          <w:sz w:val="36"/>
          <w:szCs w:val="36"/>
        </w:rPr>
        <w:t xml:space="preserve"> </w:t>
      </w:r>
    </w:p>
    <w:p xmlns:wp14="http://schemas.microsoft.com/office/word/2010/wordml" w:rsidR="000252BD" w:rsidP="000252BD" w:rsidRDefault="000252BD" w14:paraId="6878BB11" wp14:textId="77777777">
      <w:pPr>
        <w:jc w:val="center"/>
        <w:rPr>
          <w:b/>
          <w:sz w:val="36"/>
          <w:szCs w:val="36"/>
        </w:rPr>
      </w:pPr>
      <w:r w:rsidRPr="000252BD">
        <w:rPr>
          <w:b/>
          <w:sz w:val="36"/>
          <w:szCs w:val="36"/>
        </w:rPr>
        <w:t>Celebración 10º aniversario del ATT</w:t>
      </w:r>
      <w:r>
        <w:rPr>
          <w:b/>
          <w:sz w:val="36"/>
          <w:szCs w:val="36"/>
        </w:rPr>
        <w:t xml:space="preserve"> </w:t>
      </w:r>
    </w:p>
    <w:p xmlns:wp14="http://schemas.microsoft.com/office/word/2010/wordml" w:rsidRPr="000252BD" w:rsidR="000252BD" w:rsidP="000252BD" w:rsidRDefault="000252BD" w14:paraId="611CC34E" wp14:textId="77777777">
      <w:pPr>
        <w:jc w:val="center"/>
        <w:rPr>
          <w:b/>
          <w:sz w:val="36"/>
          <w:szCs w:val="36"/>
        </w:rPr>
      </w:pPr>
      <w:bookmarkStart w:name="_GoBack" w:id="0"/>
      <w:bookmarkEnd w:id="0"/>
      <w:r>
        <w:rPr>
          <w:b/>
          <w:sz w:val="36"/>
          <w:szCs w:val="36"/>
        </w:rPr>
        <w:t xml:space="preserve">19/08/2024 – 10 </w:t>
      </w:r>
      <w:proofErr w:type="spellStart"/>
      <w:r>
        <w:rPr>
          <w:b/>
          <w:sz w:val="36"/>
          <w:szCs w:val="36"/>
        </w:rPr>
        <w:t>hs</w:t>
      </w:r>
      <w:proofErr w:type="spellEnd"/>
      <w:r>
        <w:rPr>
          <w:b/>
          <w:sz w:val="36"/>
          <w:szCs w:val="36"/>
        </w:rPr>
        <w:t xml:space="preserve"> - CICG</w:t>
      </w:r>
    </w:p>
    <w:p xmlns:wp14="http://schemas.microsoft.com/office/word/2010/wordml" w:rsidRPr="000252BD" w:rsidR="0050734D" w:rsidP="000252BD" w:rsidRDefault="0050734D" w14:paraId="2325EDA7" wp14:textId="77777777">
      <w:pPr>
        <w:jc w:val="both"/>
        <w:rPr>
          <w:sz w:val="28"/>
          <w:szCs w:val="28"/>
        </w:rPr>
      </w:pPr>
      <w:r w:rsidRPr="000252BD">
        <w:rPr>
          <w:sz w:val="28"/>
          <w:szCs w:val="28"/>
        </w:rPr>
        <w:t>Señor Presidente:</w:t>
      </w:r>
    </w:p>
    <w:p xmlns:wp14="http://schemas.microsoft.com/office/word/2010/wordml" w:rsidRPr="000252BD" w:rsidR="0050734D" w:rsidP="000252BD" w:rsidRDefault="0050734D" w14:paraId="283EED6D" wp14:textId="77777777">
      <w:pPr>
        <w:jc w:val="both"/>
        <w:rPr>
          <w:sz w:val="28"/>
          <w:szCs w:val="28"/>
        </w:rPr>
      </w:pPr>
      <w:r w:rsidRPr="0DABAF17" w:rsidR="0050734D">
        <w:rPr>
          <w:sz w:val="28"/>
          <w:szCs w:val="28"/>
        </w:rPr>
        <w:t xml:space="preserve">Permítame en primer lugar felicitarlo por la organización de esta Décima Conferencia de Estados Partes del Tratado sobre el Comercio de Armas y, particularmente, por la invitación a esta sesión especial de celebración por el décimo aniversario de su entrada en vigor, de la que nos complace participar, encontrándonos orgullosos de ser un país que ha estado profundamente involucrado y comprometido con este Instrumento desde sus más incipientes etapas.  </w:t>
      </w:r>
    </w:p>
    <w:p xmlns:wp14="http://schemas.microsoft.com/office/word/2010/wordml" w:rsidRPr="000252BD" w:rsidR="0050734D" w:rsidP="0DABAF17" w:rsidRDefault="0050734D" w14:paraId="01C93257" wp14:textId="4C4440FE">
      <w:pPr>
        <w:pStyle w:val="Normal"/>
        <w:jc w:val="both"/>
        <w:rPr>
          <w:sz w:val="28"/>
          <w:szCs w:val="28"/>
        </w:rPr>
      </w:pPr>
      <w:r w:rsidRPr="0DABAF17" w:rsidR="15CC487E">
        <w:rPr>
          <w:sz w:val="28"/>
          <w:szCs w:val="28"/>
        </w:rPr>
        <w:t xml:space="preserve">Este aniversario nos </w:t>
      </w:r>
      <w:r w:rsidRPr="0DABAF17" w:rsidR="76E8E6F8">
        <w:rPr>
          <w:sz w:val="28"/>
          <w:szCs w:val="28"/>
        </w:rPr>
        <w:t xml:space="preserve">interpela y nos </w:t>
      </w:r>
      <w:r w:rsidRPr="0DABAF17" w:rsidR="15CC487E">
        <w:rPr>
          <w:sz w:val="28"/>
          <w:szCs w:val="28"/>
        </w:rPr>
        <w:t xml:space="preserve">obliga a pensar sobre el balance de lo </w:t>
      </w:r>
      <w:proofErr w:type="gramStart"/>
      <w:r w:rsidRPr="0DABAF17" w:rsidR="15CC487E">
        <w:rPr>
          <w:sz w:val="28"/>
          <w:szCs w:val="28"/>
        </w:rPr>
        <w:t>acontecido</w:t>
      </w:r>
      <w:proofErr w:type="gramEnd"/>
      <w:r w:rsidRPr="0DABAF17" w:rsidR="15CC487E">
        <w:rPr>
          <w:sz w:val="28"/>
          <w:szCs w:val="28"/>
        </w:rPr>
        <w:t xml:space="preserve"> pero tamb</w:t>
      </w:r>
      <w:r w:rsidRPr="0DABAF17" w:rsidR="0AC5071D">
        <w:rPr>
          <w:sz w:val="28"/>
          <w:szCs w:val="28"/>
        </w:rPr>
        <w:t xml:space="preserve">ién nos impulsa a proyectar sobre el futuro. </w:t>
      </w:r>
      <w:r w:rsidRPr="0DABAF17" w:rsidR="5CF0481F">
        <w:rPr>
          <w:sz w:val="28"/>
          <w:szCs w:val="28"/>
        </w:rPr>
        <w:t xml:space="preserve">En ese sentido podemos decir que el ATT </w:t>
      </w:r>
      <w:r w:rsidRPr="0DABAF17" w:rsidR="7B028EBF">
        <w:rPr>
          <w:sz w:val="28"/>
          <w:szCs w:val="28"/>
        </w:rPr>
        <w:t xml:space="preserve">aún </w:t>
      </w:r>
      <w:r w:rsidRPr="0DABAF17" w:rsidR="5CF0481F">
        <w:rPr>
          <w:sz w:val="28"/>
          <w:szCs w:val="28"/>
        </w:rPr>
        <w:t xml:space="preserve">no terminó la secundaria y por lo tanto el nivel de exigencia sobre lo que debiéramos haber hecho debe ser proporcional a su corta historia. </w:t>
      </w:r>
      <w:r w:rsidRPr="0DABAF17" w:rsidR="31E3F657">
        <w:rPr>
          <w:sz w:val="28"/>
          <w:szCs w:val="28"/>
        </w:rPr>
        <w:t>En ese sentido, podemos decir que hemos alcanzado la adhesión de un número significativo de países y hemos madurado como sistema a lo largo de estos 10 años</w:t>
      </w:r>
      <w:r w:rsidRPr="0DABAF17" w:rsidR="27A34FFE">
        <w:rPr>
          <w:sz w:val="28"/>
          <w:szCs w:val="28"/>
        </w:rPr>
        <w:t xml:space="preserve"> a pesar de que queda mucho por </w:t>
      </w:r>
      <w:proofErr w:type="gramStart"/>
      <w:r w:rsidRPr="0DABAF17" w:rsidR="27A34FFE">
        <w:rPr>
          <w:sz w:val="28"/>
          <w:szCs w:val="28"/>
        </w:rPr>
        <w:t>hacer  y</w:t>
      </w:r>
      <w:proofErr w:type="gramEnd"/>
      <w:r w:rsidRPr="0DABAF17" w:rsidR="27A34FFE">
        <w:rPr>
          <w:sz w:val="28"/>
          <w:szCs w:val="28"/>
        </w:rPr>
        <w:t xml:space="preserve"> por aprender. </w:t>
      </w:r>
    </w:p>
    <w:p xmlns:wp14="http://schemas.microsoft.com/office/word/2010/wordml" w:rsidRPr="000252BD" w:rsidR="0050734D" w:rsidP="0DABAF17" w:rsidRDefault="0050734D" w14:paraId="23335AA7" wp14:textId="1BD4BDC6">
      <w:pPr>
        <w:jc w:val="both"/>
        <w:rPr>
          <w:sz w:val="28"/>
          <w:szCs w:val="28"/>
        </w:rPr>
      </w:pPr>
      <w:r w:rsidRPr="0DABAF17" w:rsidR="0D2BE7E6">
        <w:rPr>
          <w:sz w:val="28"/>
          <w:szCs w:val="28"/>
        </w:rPr>
        <w:t>Q</w:t>
      </w:r>
      <w:r w:rsidRPr="0DABAF17" w:rsidR="31E3F657">
        <w:rPr>
          <w:sz w:val="28"/>
          <w:szCs w:val="28"/>
        </w:rPr>
        <w:t>uienes estamo</w:t>
      </w:r>
      <w:r w:rsidRPr="0DABAF17" w:rsidR="61D5475E">
        <w:rPr>
          <w:sz w:val="28"/>
          <w:szCs w:val="28"/>
        </w:rPr>
        <w:t xml:space="preserve">s aquí presentes tenemos objetivos ambiciosos y de largo alcance y creo no equivocarme si digo que compartimos la sensación común de </w:t>
      </w:r>
      <w:r w:rsidRPr="0DABAF17" w:rsidR="4C3D4939">
        <w:rPr>
          <w:sz w:val="28"/>
          <w:szCs w:val="28"/>
        </w:rPr>
        <w:t xml:space="preserve">percibir que hay </w:t>
      </w:r>
      <w:r w:rsidRPr="0DABAF17" w:rsidR="61D5475E">
        <w:rPr>
          <w:sz w:val="28"/>
          <w:szCs w:val="28"/>
        </w:rPr>
        <w:t>tramos insat</w:t>
      </w:r>
      <w:r w:rsidRPr="0DABAF17" w:rsidR="444DE386">
        <w:rPr>
          <w:sz w:val="28"/>
          <w:szCs w:val="28"/>
        </w:rPr>
        <w:t>isfechos que juntos debemos cumplimentar. Los hechos logrados en nuest</w:t>
      </w:r>
      <w:r w:rsidRPr="0DABAF17" w:rsidR="0F59DF3A">
        <w:rPr>
          <w:sz w:val="28"/>
          <w:szCs w:val="28"/>
        </w:rPr>
        <w:t xml:space="preserve">ro pasado nos imponen la obligación de hacer mucho más por aquellos que vendrán después de nosotros. </w:t>
      </w:r>
    </w:p>
    <w:p xmlns:wp14="http://schemas.microsoft.com/office/word/2010/wordml" w:rsidRPr="000252BD" w:rsidR="0050734D" w:rsidP="0DABAF17" w:rsidRDefault="0050734D" w14:paraId="1377D6E5" wp14:textId="08CEED4B">
      <w:pPr>
        <w:pStyle w:val="Normal"/>
        <w:jc w:val="both"/>
        <w:rPr>
          <w:sz w:val="28"/>
          <w:szCs w:val="28"/>
        </w:rPr>
      </w:pPr>
    </w:p>
    <w:p xmlns:wp14="http://schemas.microsoft.com/office/word/2010/wordml" w:rsidRPr="000252BD" w:rsidR="0050734D" w:rsidP="0DABAF17" w:rsidRDefault="0050734D" w14:paraId="4FD396BA" wp14:textId="550582CC">
      <w:pPr>
        <w:pStyle w:val="Normal"/>
        <w:jc w:val="both"/>
        <w:rPr>
          <w:sz w:val="28"/>
          <w:szCs w:val="28"/>
        </w:rPr>
      </w:pPr>
      <w:r w:rsidRPr="0DABAF17" w:rsidR="0050734D">
        <w:rPr>
          <w:sz w:val="28"/>
          <w:szCs w:val="28"/>
        </w:rPr>
        <w:t xml:space="preserve">Sr. Presidente: </w:t>
      </w:r>
    </w:p>
    <w:p xmlns:wp14="http://schemas.microsoft.com/office/word/2010/wordml" w:rsidRPr="000252BD" w:rsidR="0050734D" w:rsidP="000252BD" w:rsidRDefault="0050734D" w14:paraId="395BDACF" wp14:textId="5D7B2B45">
      <w:pPr>
        <w:jc w:val="both"/>
        <w:rPr>
          <w:sz w:val="28"/>
          <w:szCs w:val="28"/>
        </w:rPr>
      </w:pPr>
      <w:r w:rsidRPr="0DABAF17" w:rsidR="0050734D">
        <w:rPr>
          <w:sz w:val="28"/>
          <w:szCs w:val="28"/>
        </w:rPr>
        <w:t xml:space="preserve">El Tratado sobre Comercio de Armas nació como resultado de una negociación fructífera en el marco de las Naciones Unidas, siendo un ejemplo de vitalidad del sistema multilateral, al ser adoptado en el marco de la Asamblea General. </w:t>
      </w:r>
    </w:p>
    <w:p xmlns:wp14="http://schemas.microsoft.com/office/word/2010/wordml" w:rsidRPr="000252BD" w:rsidR="0050734D" w:rsidP="000252BD" w:rsidRDefault="0050734D" w14:paraId="18C7117E" wp14:textId="67C303FD">
      <w:pPr>
        <w:jc w:val="both"/>
        <w:rPr>
          <w:sz w:val="28"/>
          <w:szCs w:val="28"/>
        </w:rPr>
      </w:pPr>
      <w:r w:rsidRPr="0DABAF17" w:rsidR="0050734D">
        <w:rPr>
          <w:sz w:val="28"/>
          <w:szCs w:val="28"/>
        </w:rPr>
        <w:t>La Argentina fue uno de los países que impulsó el Tratado sobre Comercio de Armas, en el entendimiento de que la comunidad internacional necesitaba un instrumento jurídico que estableciera normas internacionales comunes para regular el comercio de armas convencionales, apuntando a prevenir y combatir el tráfico ilícito y evitar el desvío, pero atendiendo especialmente a las implicancias del Tratado en materia de Derechos Humanos y desarrollo.</w:t>
      </w:r>
    </w:p>
    <w:p w:rsidR="0DABAF17" w:rsidP="0DABAF17" w:rsidRDefault="0DABAF17" w14:paraId="469957D0" w14:textId="28B00B2C">
      <w:pPr>
        <w:jc w:val="both"/>
        <w:rPr>
          <w:sz w:val="28"/>
          <w:szCs w:val="28"/>
        </w:rPr>
      </w:pPr>
    </w:p>
    <w:p w:rsidR="0050734D" w:rsidP="0DABAF17" w:rsidRDefault="0050734D" w14:paraId="26729A4A" w14:textId="77D1793C">
      <w:pPr>
        <w:jc w:val="both"/>
        <w:rPr>
          <w:sz w:val="28"/>
          <w:szCs w:val="28"/>
        </w:rPr>
      </w:pPr>
      <w:r w:rsidRPr="0DABAF17" w:rsidR="0050734D">
        <w:rPr>
          <w:sz w:val="28"/>
          <w:szCs w:val="28"/>
        </w:rPr>
        <w:t xml:space="preserve">Además de ser el primer instrumento internacional vinculante en materia de comercio de armas convencionales, el ATT es el primero que enlaza directamente el comercio de armas con normas de derechos humanos y derecho internacional humanitario. Con ello, el fin del tratado trasciende el mantenimiento de la paz y seguridad internacionales apuntando a aliviar el sufrimiento de las personas. </w:t>
      </w:r>
    </w:p>
    <w:p w:rsidR="0DABAF17" w:rsidP="0DABAF17" w:rsidRDefault="0DABAF17" w14:paraId="0FCDA732" w14:textId="33E9758F">
      <w:pPr>
        <w:jc w:val="both"/>
        <w:rPr>
          <w:sz w:val="28"/>
          <w:szCs w:val="28"/>
        </w:rPr>
      </w:pPr>
    </w:p>
    <w:p w:rsidR="659693B0" w:rsidP="0DABAF17" w:rsidRDefault="659693B0" w14:paraId="7E207B72" w14:textId="2CC04535">
      <w:pPr>
        <w:jc w:val="both"/>
        <w:rPr>
          <w:sz w:val="28"/>
          <w:szCs w:val="28"/>
        </w:rPr>
      </w:pPr>
      <w:r w:rsidRPr="0DABAF17" w:rsidR="659693B0">
        <w:rPr>
          <w:sz w:val="28"/>
          <w:szCs w:val="28"/>
        </w:rPr>
        <w:t>Sr. Presidente:</w:t>
      </w:r>
    </w:p>
    <w:p xmlns:wp14="http://schemas.microsoft.com/office/word/2010/wordml" w:rsidRPr="000252BD" w:rsidR="0050734D" w:rsidP="000252BD" w:rsidRDefault="0050734D" w14:paraId="795C39EA" wp14:textId="67A0DAB0">
      <w:pPr>
        <w:jc w:val="both"/>
        <w:rPr>
          <w:sz w:val="28"/>
          <w:szCs w:val="28"/>
        </w:rPr>
      </w:pPr>
      <w:r w:rsidRPr="0DABAF17" w:rsidR="55D752F9">
        <w:rPr>
          <w:sz w:val="28"/>
          <w:szCs w:val="28"/>
        </w:rPr>
        <w:t xml:space="preserve">El compromiso de nuestra región en ese proceso lo demuestra el hecho de que </w:t>
      </w:r>
      <w:r w:rsidRPr="0DABAF17" w:rsidR="0050734D">
        <w:rPr>
          <w:sz w:val="28"/>
          <w:szCs w:val="28"/>
        </w:rPr>
        <w:t>fue un rasgo común a muchos actores de América Latina y el Caribe, y varios países de la región fueron protagonistas en esas primeras etapas, ya sea presentando el texto del tratado a la Asamblea General (Costa Rica), albergando la Primera Conferencia (México)</w:t>
      </w:r>
      <w:r w:rsidRPr="0DABAF17" w:rsidR="608945B8">
        <w:rPr>
          <w:sz w:val="28"/>
          <w:szCs w:val="28"/>
        </w:rPr>
        <w:t>,</w:t>
      </w:r>
      <w:r w:rsidRPr="0DABAF17" w:rsidR="0050734D">
        <w:rPr>
          <w:sz w:val="28"/>
          <w:szCs w:val="28"/>
        </w:rPr>
        <w:t xml:space="preserve"> ofreciéndose como sede para la Secretaría (Trinidad y Tobago)</w:t>
      </w:r>
      <w:r w:rsidRPr="0DABAF17" w:rsidR="2AC697D6">
        <w:rPr>
          <w:sz w:val="28"/>
          <w:szCs w:val="28"/>
        </w:rPr>
        <w:t xml:space="preserve"> o siendo su primer firmante como fue la Argentina. </w:t>
      </w:r>
    </w:p>
    <w:p xmlns:wp14="http://schemas.microsoft.com/office/word/2010/wordml" w:rsidRPr="000252BD" w:rsidR="0050734D" w:rsidP="0DABAF17" w:rsidRDefault="0050734D" w14:paraId="633333D4" wp14:textId="1CCDB8A7">
      <w:pPr>
        <w:jc w:val="both"/>
        <w:rPr>
          <w:sz w:val="28"/>
          <w:szCs w:val="28"/>
        </w:rPr>
      </w:pPr>
      <w:r w:rsidRPr="0DABAF17" w:rsidR="0050734D">
        <w:rPr>
          <w:sz w:val="28"/>
          <w:szCs w:val="28"/>
        </w:rPr>
        <w:t>Como país productor y exportador responsable de armas convencionales, la Argentina fue también referencia en cuanto a la implementación del Tratado</w:t>
      </w:r>
      <w:r w:rsidRPr="0DABAF17" w:rsidR="2A54DE1C">
        <w:rPr>
          <w:sz w:val="28"/>
          <w:szCs w:val="28"/>
        </w:rPr>
        <w:t xml:space="preserve"> y hemos participado activamente de</w:t>
      </w:r>
      <w:r w:rsidRPr="0DABAF17" w:rsidR="0050734D">
        <w:rPr>
          <w:sz w:val="28"/>
          <w:szCs w:val="28"/>
        </w:rPr>
        <w:t xml:space="preserve"> </w:t>
      </w:r>
      <w:r w:rsidRPr="0DABAF17" w:rsidR="0050734D">
        <w:rPr>
          <w:sz w:val="28"/>
          <w:szCs w:val="28"/>
        </w:rPr>
        <w:t xml:space="preserve">los grandes temas debatidos durante el proceso de Conferencias de estos diez años como, el desvío, la violencia con armas de fuego, el intercambio de información, la cooperación posterior a la entrega, el papel de la industria y, en esta ocasión, la cooperación interinstitucional. </w:t>
      </w:r>
    </w:p>
    <w:p xmlns:wp14="http://schemas.microsoft.com/office/word/2010/wordml" w:rsidRPr="000252BD" w:rsidR="0050734D" w:rsidP="000252BD" w:rsidRDefault="0050734D" w14:paraId="37D0DBED" wp14:textId="312828C4">
      <w:pPr>
        <w:jc w:val="both"/>
        <w:rPr>
          <w:sz w:val="28"/>
          <w:szCs w:val="28"/>
        </w:rPr>
      </w:pPr>
      <w:r w:rsidRPr="0DABAF17" w:rsidR="3907DE84">
        <w:rPr>
          <w:sz w:val="28"/>
          <w:szCs w:val="28"/>
        </w:rPr>
        <w:t>Quiero también mencionar que mi país resalta</w:t>
      </w:r>
      <w:r w:rsidRPr="0DABAF17" w:rsidR="0050734D">
        <w:rPr>
          <w:sz w:val="28"/>
          <w:szCs w:val="28"/>
        </w:rPr>
        <w:t xml:space="preserve"> la importancia del intercambio de información y la presentación de informes nacionales, herramienta fundamental para analizar la implementación del Tratado y evaluar su funcionamiento. En esa línea y, recordando que la Argentina impulsó el </w:t>
      </w:r>
      <w:r w:rsidRPr="0DABAF17" w:rsidR="53156FE2">
        <w:rPr>
          <w:sz w:val="28"/>
          <w:szCs w:val="28"/>
        </w:rPr>
        <w:t>Foro para el Intercambio de Información sobre Desvío</w:t>
      </w:r>
      <w:r w:rsidRPr="0DABAF17" w:rsidR="0050734D">
        <w:rPr>
          <w:sz w:val="28"/>
          <w:szCs w:val="28"/>
        </w:rPr>
        <w:t xml:space="preserve"> durante su Presidencia de CEP6, creemos que deben continuar los esfuerzos en torno al fortalecimiento de este mecanismo, que resulta indispensable para </w:t>
      </w:r>
      <w:r w:rsidRPr="0DABAF17" w:rsidR="0050734D">
        <w:rPr>
          <w:sz w:val="28"/>
          <w:szCs w:val="28"/>
        </w:rPr>
        <w:t xml:space="preserve">erradicar de forma completa el flagelo del desvió y el tráfico ilícito de armas de fuego. </w:t>
      </w:r>
    </w:p>
    <w:p w:rsidR="0DABAF17" w:rsidP="0DABAF17" w:rsidRDefault="0DABAF17" w14:paraId="39B61AC2" w14:textId="4CC176C9">
      <w:pPr>
        <w:jc w:val="both"/>
        <w:rPr>
          <w:sz w:val="28"/>
          <w:szCs w:val="28"/>
        </w:rPr>
      </w:pPr>
    </w:p>
    <w:p w:rsidR="4CFE7552" w:rsidP="0DABAF17" w:rsidRDefault="4CFE7552" w14:noSpellErr="1" w14:paraId="38851361">
      <w:pPr>
        <w:jc w:val="both"/>
        <w:rPr>
          <w:sz w:val="28"/>
          <w:szCs w:val="28"/>
        </w:rPr>
      </w:pPr>
      <w:r w:rsidRPr="0DABAF17" w:rsidR="4CFE7552">
        <w:rPr>
          <w:sz w:val="28"/>
          <w:szCs w:val="28"/>
        </w:rPr>
        <w:t>Sr. Presidente:</w:t>
      </w:r>
    </w:p>
    <w:p w:rsidR="0DABAF17" w:rsidP="0DABAF17" w:rsidRDefault="0DABAF17" w14:paraId="3C16900B" w14:textId="79EFE91F">
      <w:pPr>
        <w:jc w:val="both"/>
        <w:rPr>
          <w:sz w:val="28"/>
          <w:szCs w:val="28"/>
        </w:rPr>
      </w:pPr>
    </w:p>
    <w:p w:rsidR="4CFE7552" w:rsidP="0DABAF17" w:rsidRDefault="4CFE7552" w14:paraId="0481ECB4" w14:textId="6DB8305E">
      <w:pPr>
        <w:pStyle w:val="Normal"/>
        <w:suppressLineNumbers w:val="0"/>
        <w:bidi w:val="0"/>
        <w:spacing w:before="0" w:beforeAutospacing="off" w:after="160" w:afterAutospacing="off" w:line="259" w:lineRule="auto"/>
        <w:ind w:left="0" w:right="0"/>
        <w:jc w:val="both"/>
        <w:rPr>
          <w:sz w:val="28"/>
          <w:szCs w:val="28"/>
        </w:rPr>
      </w:pPr>
      <w:r w:rsidRPr="0DABAF17" w:rsidR="4CFE7552">
        <w:rPr>
          <w:sz w:val="28"/>
          <w:szCs w:val="28"/>
        </w:rPr>
        <w:t>Estos próximos años nos espera un desafío fascinante. Lograr que más países se sumen a esta iniciativa. La universalización del Tratado, como sabemos, es esencial para la implementación efectiva del ATT. Así lograremos que muchos de sus objetivos logren un impacto efectivo en cada país miembro, reduciendo varios de los flagelos que acosan al ser humano de bien: el terrorismo, la violencia doméstica y la inescrupulosa actitud de los traficantes de armas desparramados en el mundo. El Tratado de Comercio de Armas dejará de ser el patrimonio de un grupo de países para ser patrimonio común de la Humanidad</w:t>
      </w:r>
    </w:p>
    <w:p w:rsidR="0DABAF17" w:rsidP="0DABAF17" w:rsidRDefault="0DABAF17" w14:paraId="683D754F" w14:textId="2505DD1E">
      <w:pPr>
        <w:jc w:val="both"/>
        <w:rPr>
          <w:sz w:val="28"/>
          <w:szCs w:val="28"/>
        </w:rPr>
      </w:pPr>
    </w:p>
    <w:p w:rsidR="42702BD2" w:rsidP="0DABAF17" w:rsidRDefault="42702BD2" w14:paraId="1791428E" w14:textId="5756E1AF">
      <w:pPr>
        <w:jc w:val="both"/>
        <w:rPr>
          <w:sz w:val="28"/>
          <w:szCs w:val="28"/>
        </w:rPr>
      </w:pPr>
      <w:r w:rsidRPr="0DABAF17" w:rsidR="42702BD2">
        <w:rPr>
          <w:sz w:val="28"/>
          <w:szCs w:val="28"/>
        </w:rPr>
        <w:t>Cuando nacía el ATT el mundo no estaba exento de conflictos violentos, de guerras, de crisis humanitarias ni de violencia doméstica en todos sus niveles. Sin embargo, los</w:t>
      </w:r>
      <w:r w:rsidRPr="0DABAF17" w:rsidR="552E969F">
        <w:rPr>
          <w:sz w:val="28"/>
          <w:szCs w:val="28"/>
        </w:rPr>
        <w:t xml:space="preserve"> hombres y mujeres que decidieron dar el primer paso para negociar y suscribir el Tratado, estaban dotados de valentía y </w:t>
      </w:r>
      <w:r w:rsidRPr="0DABAF17" w:rsidR="7C1BA643">
        <w:rPr>
          <w:sz w:val="28"/>
          <w:szCs w:val="28"/>
        </w:rPr>
        <w:t xml:space="preserve">con la </w:t>
      </w:r>
      <w:r w:rsidRPr="0DABAF17" w:rsidR="25F09427">
        <w:rPr>
          <w:sz w:val="28"/>
          <w:szCs w:val="28"/>
        </w:rPr>
        <w:t>ilusión</w:t>
      </w:r>
      <w:r w:rsidRPr="0DABAF17" w:rsidR="552E969F">
        <w:rPr>
          <w:sz w:val="28"/>
          <w:szCs w:val="28"/>
        </w:rPr>
        <w:t xml:space="preserve"> de que este instrumento iba a ayudar a mejorar </w:t>
      </w:r>
      <w:r w:rsidRPr="0DABAF17" w:rsidR="599D57CB">
        <w:rPr>
          <w:sz w:val="28"/>
          <w:szCs w:val="28"/>
        </w:rPr>
        <w:t xml:space="preserve">nuestra propia naturaleza humana. Si los objetivos se cumplieron o </w:t>
      </w:r>
      <w:r w:rsidRPr="0DABAF17" w:rsidR="5C028B07">
        <w:rPr>
          <w:sz w:val="28"/>
          <w:szCs w:val="28"/>
        </w:rPr>
        <w:t>no, podría</w:t>
      </w:r>
      <w:r w:rsidRPr="0DABAF17" w:rsidR="599D57CB">
        <w:rPr>
          <w:sz w:val="28"/>
          <w:szCs w:val="28"/>
        </w:rPr>
        <w:t xml:space="preserve"> ser parte de una especulación o proyecciones </w:t>
      </w:r>
      <w:r w:rsidRPr="0DABAF17" w:rsidR="403542EA">
        <w:rPr>
          <w:sz w:val="28"/>
          <w:szCs w:val="28"/>
        </w:rPr>
        <w:t>contra fácticas</w:t>
      </w:r>
      <w:r w:rsidRPr="0DABAF17" w:rsidR="599D57CB">
        <w:rPr>
          <w:sz w:val="28"/>
          <w:szCs w:val="28"/>
        </w:rPr>
        <w:t xml:space="preserve">, pero debe servirnos de ejemplo para </w:t>
      </w:r>
      <w:r w:rsidRPr="0DABAF17" w:rsidR="756CE4EB">
        <w:rPr>
          <w:sz w:val="28"/>
          <w:szCs w:val="28"/>
        </w:rPr>
        <w:t xml:space="preserve">que </w:t>
      </w:r>
      <w:r w:rsidRPr="0DABAF17" w:rsidR="599D57CB">
        <w:rPr>
          <w:sz w:val="28"/>
          <w:szCs w:val="28"/>
        </w:rPr>
        <w:t>otros hombres y mujeres pueda</w:t>
      </w:r>
      <w:r w:rsidRPr="0DABAF17" w:rsidR="444F2FC7">
        <w:rPr>
          <w:sz w:val="28"/>
          <w:szCs w:val="28"/>
        </w:rPr>
        <w:t xml:space="preserve">n redoblar sus esfuerzos, dar energía a su </w:t>
      </w:r>
      <w:r w:rsidRPr="0DABAF17" w:rsidR="07D5047B">
        <w:rPr>
          <w:sz w:val="28"/>
          <w:szCs w:val="28"/>
        </w:rPr>
        <w:t>visión de progreso</w:t>
      </w:r>
      <w:r w:rsidRPr="0DABAF17" w:rsidR="444F2FC7">
        <w:rPr>
          <w:sz w:val="28"/>
          <w:szCs w:val="28"/>
        </w:rPr>
        <w:t xml:space="preserve"> y</w:t>
      </w:r>
      <w:r w:rsidRPr="0DABAF17" w:rsidR="444F2FC7">
        <w:rPr>
          <w:sz w:val="28"/>
          <w:szCs w:val="28"/>
        </w:rPr>
        <w:t xml:space="preserve"> tensar al máximo su audacia par</w:t>
      </w:r>
      <w:r w:rsidRPr="0DABAF17" w:rsidR="239156BB">
        <w:rPr>
          <w:sz w:val="28"/>
          <w:szCs w:val="28"/>
        </w:rPr>
        <w:t xml:space="preserve"> </w:t>
      </w:r>
      <w:r w:rsidRPr="0DABAF17" w:rsidR="3BEAD253">
        <w:rPr>
          <w:sz w:val="28"/>
          <w:szCs w:val="28"/>
        </w:rPr>
        <w:t>que, en</w:t>
      </w:r>
      <w:r w:rsidRPr="0DABAF17" w:rsidR="444F2FC7">
        <w:rPr>
          <w:sz w:val="28"/>
          <w:szCs w:val="28"/>
        </w:rPr>
        <w:t xml:space="preserve"> un m</w:t>
      </w:r>
      <w:r w:rsidRPr="0DABAF17" w:rsidR="5504F285">
        <w:rPr>
          <w:sz w:val="28"/>
          <w:szCs w:val="28"/>
        </w:rPr>
        <w:t xml:space="preserve">undo no carente de </w:t>
      </w:r>
      <w:r w:rsidRPr="0DABAF17" w:rsidR="680AFA14">
        <w:rPr>
          <w:sz w:val="28"/>
          <w:szCs w:val="28"/>
        </w:rPr>
        <w:t>conflictos</w:t>
      </w:r>
      <w:r w:rsidRPr="0DABAF17" w:rsidR="5504F285">
        <w:rPr>
          <w:sz w:val="28"/>
          <w:szCs w:val="28"/>
        </w:rPr>
        <w:t xml:space="preserve"> y diferencias, </w:t>
      </w:r>
      <w:r w:rsidRPr="0DABAF17" w:rsidR="337DD119">
        <w:rPr>
          <w:sz w:val="28"/>
          <w:szCs w:val="28"/>
        </w:rPr>
        <w:t xml:space="preserve">se </w:t>
      </w:r>
      <w:r w:rsidRPr="0DABAF17" w:rsidR="5504F285">
        <w:rPr>
          <w:sz w:val="28"/>
          <w:szCs w:val="28"/>
        </w:rPr>
        <w:t xml:space="preserve">pueda albergar el denominador común de darle a las nuevas generaciones una cuota de esperanza. </w:t>
      </w:r>
    </w:p>
    <w:p w:rsidR="0DABAF17" w:rsidP="0DABAF17" w:rsidRDefault="0DABAF17" w14:paraId="4456EE34" w14:textId="5452757B">
      <w:pPr>
        <w:jc w:val="both"/>
        <w:rPr>
          <w:sz w:val="28"/>
          <w:szCs w:val="28"/>
        </w:rPr>
      </w:pPr>
    </w:p>
    <w:p w:rsidR="0DABAF17" w:rsidP="0DABAF17" w:rsidRDefault="0DABAF17" w14:paraId="6710B28B" w14:textId="3577E721">
      <w:pPr>
        <w:jc w:val="both"/>
        <w:rPr>
          <w:sz w:val="28"/>
          <w:szCs w:val="28"/>
        </w:rPr>
      </w:pPr>
    </w:p>
    <w:p w:rsidR="0DABAF17" w:rsidP="0DABAF17" w:rsidRDefault="0DABAF17" w14:paraId="1F5F5EC4" w14:textId="1BC9026D">
      <w:pPr>
        <w:jc w:val="both"/>
        <w:rPr>
          <w:sz w:val="28"/>
          <w:szCs w:val="28"/>
        </w:rPr>
      </w:pPr>
    </w:p>
    <w:p xmlns:wp14="http://schemas.microsoft.com/office/word/2010/wordml" w:rsidRPr="000252BD" w:rsidR="0097247E" w:rsidP="000252BD" w:rsidRDefault="0050734D" w14:paraId="7E467CB4" wp14:textId="77777777">
      <w:pPr>
        <w:jc w:val="both"/>
        <w:rPr>
          <w:sz w:val="28"/>
          <w:szCs w:val="28"/>
        </w:rPr>
      </w:pPr>
      <w:r w:rsidRPr="000252BD">
        <w:rPr>
          <w:sz w:val="28"/>
          <w:szCs w:val="28"/>
        </w:rPr>
        <w:t xml:space="preserve">Muchas gracias. </w:t>
      </w:r>
    </w:p>
    <w:sectPr w:rsidRPr="000252BD" w:rsidR="0097247E">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40"/>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34D"/>
    <w:rsid w:val="000252BD"/>
    <w:rsid w:val="0050734D"/>
    <w:rsid w:val="007F04E3"/>
    <w:rsid w:val="0097247E"/>
    <w:rsid w:val="00FC962B"/>
    <w:rsid w:val="045B9563"/>
    <w:rsid w:val="07D5047B"/>
    <w:rsid w:val="096CB30C"/>
    <w:rsid w:val="09C4AAAC"/>
    <w:rsid w:val="09F89CA9"/>
    <w:rsid w:val="0AC5071D"/>
    <w:rsid w:val="0D2BE7E6"/>
    <w:rsid w:val="0D35207B"/>
    <w:rsid w:val="0DABAF17"/>
    <w:rsid w:val="0EFD6F8E"/>
    <w:rsid w:val="0F4160E3"/>
    <w:rsid w:val="0F59DF3A"/>
    <w:rsid w:val="10050805"/>
    <w:rsid w:val="11BAD6BF"/>
    <w:rsid w:val="15CC487E"/>
    <w:rsid w:val="187CC628"/>
    <w:rsid w:val="18B2549F"/>
    <w:rsid w:val="1E269C16"/>
    <w:rsid w:val="2078852F"/>
    <w:rsid w:val="219877F1"/>
    <w:rsid w:val="230EC189"/>
    <w:rsid w:val="239156BB"/>
    <w:rsid w:val="23D52F69"/>
    <w:rsid w:val="248EF421"/>
    <w:rsid w:val="24A58D08"/>
    <w:rsid w:val="25F09427"/>
    <w:rsid w:val="27A34FFE"/>
    <w:rsid w:val="2A54DE1C"/>
    <w:rsid w:val="2A7BA552"/>
    <w:rsid w:val="2AC697D6"/>
    <w:rsid w:val="3158AA92"/>
    <w:rsid w:val="31E3F657"/>
    <w:rsid w:val="3268F62A"/>
    <w:rsid w:val="337DD119"/>
    <w:rsid w:val="342758E6"/>
    <w:rsid w:val="34563337"/>
    <w:rsid w:val="3461D9EE"/>
    <w:rsid w:val="347DDF38"/>
    <w:rsid w:val="357A368B"/>
    <w:rsid w:val="381154C4"/>
    <w:rsid w:val="3907DE84"/>
    <w:rsid w:val="39E42D62"/>
    <w:rsid w:val="3A2C81B2"/>
    <w:rsid w:val="3B0B73EE"/>
    <w:rsid w:val="3BC2C313"/>
    <w:rsid w:val="3BEAD253"/>
    <w:rsid w:val="3BF856FF"/>
    <w:rsid w:val="3E0FB8E9"/>
    <w:rsid w:val="3E1D2A44"/>
    <w:rsid w:val="403542EA"/>
    <w:rsid w:val="40A16C4A"/>
    <w:rsid w:val="40F91770"/>
    <w:rsid w:val="42702BD2"/>
    <w:rsid w:val="444D8C10"/>
    <w:rsid w:val="444DE386"/>
    <w:rsid w:val="444F2FC7"/>
    <w:rsid w:val="4930C9D0"/>
    <w:rsid w:val="4A5DFC80"/>
    <w:rsid w:val="4ADC3457"/>
    <w:rsid w:val="4B476604"/>
    <w:rsid w:val="4C3D4939"/>
    <w:rsid w:val="4CFE7552"/>
    <w:rsid w:val="4D5AA929"/>
    <w:rsid w:val="53156FE2"/>
    <w:rsid w:val="546F9DE1"/>
    <w:rsid w:val="5504F285"/>
    <w:rsid w:val="552E969F"/>
    <w:rsid w:val="55D752F9"/>
    <w:rsid w:val="58454F94"/>
    <w:rsid w:val="599D57CB"/>
    <w:rsid w:val="5A829C3E"/>
    <w:rsid w:val="5AE3DB22"/>
    <w:rsid w:val="5C028B07"/>
    <w:rsid w:val="5CF0481F"/>
    <w:rsid w:val="608945B8"/>
    <w:rsid w:val="6134E1B4"/>
    <w:rsid w:val="61D5475E"/>
    <w:rsid w:val="62F822C4"/>
    <w:rsid w:val="63FDE581"/>
    <w:rsid w:val="659693B0"/>
    <w:rsid w:val="66052373"/>
    <w:rsid w:val="6662E884"/>
    <w:rsid w:val="674D18F6"/>
    <w:rsid w:val="680AFA14"/>
    <w:rsid w:val="68B00B7B"/>
    <w:rsid w:val="6AAE05F4"/>
    <w:rsid w:val="6ABDDC51"/>
    <w:rsid w:val="6B75E925"/>
    <w:rsid w:val="6C601F3E"/>
    <w:rsid w:val="6D2E9FB2"/>
    <w:rsid w:val="6D79DBFC"/>
    <w:rsid w:val="6F12C27F"/>
    <w:rsid w:val="70187149"/>
    <w:rsid w:val="710C1309"/>
    <w:rsid w:val="72BAA9E4"/>
    <w:rsid w:val="72C4EA29"/>
    <w:rsid w:val="756CE4EB"/>
    <w:rsid w:val="75907F22"/>
    <w:rsid w:val="76B297F1"/>
    <w:rsid w:val="76E8E6F8"/>
    <w:rsid w:val="786D9669"/>
    <w:rsid w:val="7A72868B"/>
    <w:rsid w:val="7B028EBF"/>
    <w:rsid w:val="7C1BA643"/>
    <w:rsid w:val="7CB5FCCB"/>
    <w:rsid w:val="7FBE11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F7F4"/>
  <w15:docId w15:val="{C84A1B2C-9228-4B78-89F6-66478B2F8B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MREC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Nacul, Alan Exequiel</dc:creator>
  <lastModifiedBy>Carlos Foradori</lastModifiedBy>
  <revision>3</revision>
  <dcterms:created xsi:type="dcterms:W3CDTF">2024-08-16T14:21:00.0000000Z</dcterms:created>
  <dcterms:modified xsi:type="dcterms:W3CDTF">2024-08-18T16:09:25.3372397Z</dcterms:modified>
</coreProperties>
</file>