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73882" w14:textId="77777777" w:rsidR="008B4064" w:rsidRPr="00CF1680" w:rsidRDefault="008B4064" w:rsidP="00CF1680">
      <w:pPr>
        <w:spacing w:after="200" w:line="360" w:lineRule="auto"/>
        <w:jc w:val="both"/>
        <w:rPr>
          <w:rFonts w:ascii="Times New Roman" w:eastAsia="Calibri" w:hAnsi="Times New Roman" w:cs="Times New Roman"/>
          <w:kern w:val="0"/>
          <w:sz w:val="28"/>
          <w:szCs w:val="28"/>
          <w:lang w:val="en-GB"/>
          <w14:ligatures w14:val="none"/>
        </w:rPr>
      </w:pPr>
    </w:p>
    <w:p w14:paraId="3B67B0C4" w14:textId="70BC69E4" w:rsidR="008B4064" w:rsidRPr="00CF1680" w:rsidRDefault="00026B43" w:rsidP="00CF1680">
      <w:pPr>
        <w:spacing w:after="0" w:line="360" w:lineRule="auto"/>
        <w:jc w:val="center"/>
        <w:rPr>
          <w:rFonts w:ascii="Times New Roman" w:eastAsia="Calibri" w:hAnsi="Times New Roman" w:cs="Times New Roman"/>
          <w:b/>
          <w:bCs/>
          <w:kern w:val="0"/>
          <w:sz w:val="28"/>
          <w:szCs w:val="28"/>
          <w:lang w:val="en-GB"/>
          <w14:ligatures w14:val="none"/>
        </w:rPr>
      </w:pPr>
      <w:r w:rsidRPr="00CF1680">
        <w:rPr>
          <w:rFonts w:ascii="Times New Roman" w:eastAsia="Calibri" w:hAnsi="Times New Roman" w:cs="Times New Roman"/>
          <w:b/>
          <w:bCs/>
          <w:kern w:val="0"/>
          <w:sz w:val="28"/>
          <w:szCs w:val="28"/>
          <w:lang w:val="en-GB"/>
          <w14:ligatures w14:val="none"/>
        </w:rPr>
        <w:t>ATT CSP11</w:t>
      </w:r>
    </w:p>
    <w:p w14:paraId="32AC92EE" w14:textId="4678444B" w:rsidR="008B4064" w:rsidRPr="00CF1680" w:rsidRDefault="004540AC" w:rsidP="00CF1680">
      <w:pPr>
        <w:spacing w:after="0" w:line="360" w:lineRule="auto"/>
        <w:jc w:val="center"/>
        <w:rPr>
          <w:rFonts w:ascii="Times New Roman" w:eastAsia="Calibri" w:hAnsi="Times New Roman" w:cs="Times New Roman"/>
          <w:b/>
          <w:bCs/>
          <w:kern w:val="0"/>
          <w:sz w:val="28"/>
          <w:szCs w:val="28"/>
          <w:lang w:val="en-GB"/>
          <w14:ligatures w14:val="none"/>
        </w:rPr>
      </w:pPr>
      <w:r w:rsidRPr="00CF1680">
        <w:rPr>
          <w:rFonts w:ascii="Times New Roman" w:eastAsia="Calibri" w:hAnsi="Times New Roman" w:cs="Times New Roman"/>
          <w:b/>
          <w:bCs/>
          <w:kern w:val="0"/>
          <w:sz w:val="28"/>
          <w:szCs w:val="28"/>
          <w:lang w:val="en-GB"/>
          <w14:ligatures w14:val="none"/>
        </w:rPr>
        <w:t>General Debate</w:t>
      </w:r>
    </w:p>
    <w:p w14:paraId="32A397DB" w14:textId="0EE0D727" w:rsidR="004540AC" w:rsidRPr="00CF1680" w:rsidRDefault="008B4064" w:rsidP="00CF1680">
      <w:pPr>
        <w:spacing w:after="0" w:line="360" w:lineRule="auto"/>
        <w:jc w:val="center"/>
        <w:rPr>
          <w:rFonts w:ascii="Times New Roman" w:eastAsia="Calibri" w:hAnsi="Times New Roman" w:cs="Times New Roman"/>
          <w:b/>
          <w:bCs/>
          <w:kern w:val="0"/>
          <w:sz w:val="28"/>
          <w:szCs w:val="28"/>
          <w:lang w:val="en-GB"/>
          <w14:ligatures w14:val="none"/>
        </w:rPr>
      </w:pPr>
      <w:r w:rsidRPr="00CF1680">
        <w:rPr>
          <w:rFonts w:ascii="Times New Roman" w:eastAsia="Calibri" w:hAnsi="Times New Roman" w:cs="Times New Roman"/>
          <w:b/>
          <w:bCs/>
          <w:kern w:val="0"/>
          <w:sz w:val="28"/>
          <w:szCs w:val="28"/>
          <w:lang w:val="en-GB"/>
          <w14:ligatures w14:val="none"/>
        </w:rPr>
        <w:t>s</w:t>
      </w:r>
      <w:r w:rsidR="004540AC" w:rsidRPr="00CF1680">
        <w:rPr>
          <w:rFonts w:ascii="Times New Roman" w:eastAsia="Calibri" w:hAnsi="Times New Roman" w:cs="Times New Roman"/>
          <w:b/>
          <w:bCs/>
          <w:kern w:val="0"/>
          <w:sz w:val="28"/>
          <w:szCs w:val="28"/>
          <w:lang w:val="en-GB"/>
          <w14:ligatures w14:val="none"/>
        </w:rPr>
        <w:t xml:space="preserve">tatement </w:t>
      </w:r>
      <w:r w:rsidRPr="00CF1680">
        <w:rPr>
          <w:rFonts w:ascii="Times New Roman" w:eastAsia="Calibri" w:hAnsi="Times New Roman" w:cs="Times New Roman"/>
          <w:b/>
          <w:bCs/>
          <w:kern w:val="0"/>
          <w:sz w:val="28"/>
          <w:szCs w:val="28"/>
          <w:lang w:val="en-GB"/>
          <w14:ligatures w14:val="none"/>
        </w:rPr>
        <w:t xml:space="preserve">by </w:t>
      </w:r>
      <w:r w:rsidR="004540AC" w:rsidRPr="00CF1680">
        <w:rPr>
          <w:rFonts w:ascii="Times New Roman" w:eastAsia="Calibri" w:hAnsi="Times New Roman" w:cs="Times New Roman"/>
          <w:b/>
          <w:bCs/>
          <w:kern w:val="0"/>
          <w:sz w:val="28"/>
          <w:szCs w:val="28"/>
          <w:lang w:val="en-GB"/>
          <w14:ligatures w14:val="none"/>
        </w:rPr>
        <w:t>Sweden</w:t>
      </w:r>
    </w:p>
    <w:p w14:paraId="7D6F8B61" w14:textId="77777777" w:rsidR="00CF1680" w:rsidRDefault="00CF1680" w:rsidP="00CF1680">
      <w:pPr>
        <w:spacing w:after="200" w:line="360" w:lineRule="auto"/>
        <w:jc w:val="both"/>
        <w:rPr>
          <w:rFonts w:ascii="Times New Roman" w:eastAsia="Calibri" w:hAnsi="Times New Roman" w:cs="Times New Roman"/>
          <w:kern w:val="0"/>
          <w:sz w:val="28"/>
          <w:szCs w:val="28"/>
          <w:lang w:val="en-GB"/>
          <w14:ligatures w14:val="none"/>
        </w:rPr>
      </w:pPr>
    </w:p>
    <w:p w14:paraId="14BA3D1D" w14:textId="51B1BB29" w:rsidR="003C3E7F" w:rsidRDefault="003C3E7F" w:rsidP="00CF1680">
      <w:pPr>
        <w:spacing w:after="200" w:line="360" w:lineRule="auto"/>
        <w:jc w:val="both"/>
        <w:rPr>
          <w:rFonts w:ascii="Times New Roman" w:eastAsia="Calibri" w:hAnsi="Times New Roman" w:cs="Times New Roman"/>
          <w:kern w:val="0"/>
          <w:sz w:val="28"/>
          <w:szCs w:val="28"/>
          <w:lang w:val="en-GB"/>
          <w14:ligatures w14:val="none"/>
        </w:rPr>
      </w:pPr>
      <w:r>
        <w:rPr>
          <w:rFonts w:ascii="Times New Roman" w:eastAsia="Calibri" w:hAnsi="Times New Roman" w:cs="Times New Roman"/>
          <w:kern w:val="0"/>
          <w:sz w:val="28"/>
          <w:szCs w:val="28"/>
          <w:lang w:val="en-GB"/>
          <w14:ligatures w14:val="none"/>
        </w:rPr>
        <w:t xml:space="preserve">President, </w:t>
      </w:r>
    </w:p>
    <w:p w14:paraId="03B9203E" w14:textId="2C2408BA" w:rsidR="00026B43" w:rsidRPr="00CF1680" w:rsidRDefault="004540AC" w:rsidP="00CF1680">
      <w:pPr>
        <w:spacing w:after="200" w:line="360" w:lineRule="auto"/>
        <w:jc w:val="both"/>
        <w:rPr>
          <w:rFonts w:ascii="Times New Roman" w:eastAsia="Calibri" w:hAnsi="Times New Roman" w:cs="Times New Roman"/>
          <w:kern w:val="0"/>
          <w:sz w:val="28"/>
          <w:szCs w:val="28"/>
          <w:lang w:val="en-GB"/>
          <w14:ligatures w14:val="none"/>
        </w:rPr>
      </w:pPr>
      <w:r w:rsidRPr="00CF1680">
        <w:rPr>
          <w:rFonts w:ascii="Times New Roman" w:eastAsia="Calibri" w:hAnsi="Times New Roman" w:cs="Times New Roman"/>
          <w:kern w:val="0"/>
          <w:sz w:val="28"/>
          <w:szCs w:val="28"/>
          <w:lang w:val="en-GB"/>
          <w14:ligatures w14:val="none"/>
        </w:rPr>
        <w:t>Sw</w:t>
      </w:r>
      <w:r w:rsidR="00026B43" w:rsidRPr="00CF1680">
        <w:rPr>
          <w:rFonts w:ascii="Times New Roman" w:eastAsia="Calibri" w:hAnsi="Times New Roman" w:cs="Times New Roman"/>
          <w:kern w:val="0"/>
          <w:sz w:val="28"/>
          <w:szCs w:val="28"/>
          <w:lang w:val="en-GB"/>
          <w14:ligatures w14:val="none"/>
        </w:rPr>
        <w:t xml:space="preserve">eden aligns itself fully with the statement delivered by the </w:t>
      </w:r>
      <w:r w:rsidRPr="00CF1680">
        <w:rPr>
          <w:rFonts w:ascii="Times New Roman" w:eastAsia="Calibri" w:hAnsi="Times New Roman" w:cs="Times New Roman"/>
          <w:kern w:val="0"/>
          <w:sz w:val="28"/>
          <w:szCs w:val="28"/>
          <w:lang w:val="en-GB"/>
          <w14:ligatures w14:val="none"/>
        </w:rPr>
        <w:t>EU</w:t>
      </w:r>
      <w:r w:rsidR="00026B43" w:rsidRPr="00CF1680">
        <w:rPr>
          <w:rFonts w:ascii="Times New Roman" w:eastAsia="Calibri" w:hAnsi="Times New Roman" w:cs="Times New Roman"/>
          <w:kern w:val="0"/>
          <w:sz w:val="28"/>
          <w:szCs w:val="28"/>
          <w:lang w:val="en-GB"/>
          <w14:ligatures w14:val="none"/>
        </w:rPr>
        <w:t>, and would like to add a few remarks in a national capacity.</w:t>
      </w:r>
    </w:p>
    <w:p w14:paraId="7016A364" w14:textId="4C48C3A4" w:rsidR="00026B43" w:rsidRPr="00CF1680" w:rsidRDefault="00026B43" w:rsidP="00CF1680">
      <w:pPr>
        <w:spacing w:after="200" w:line="360" w:lineRule="auto"/>
        <w:jc w:val="both"/>
        <w:rPr>
          <w:rFonts w:ascii="Times New Roman" w:eastAsia="Calibri" w:hAnsi="Times New Roman" w:cs="Times New Roman"/>
          <w:kern w:val="0"/>
          <w:sz w:val="28"/>
          <w:szCs w:val="28"/>
          <w:lang w:val="en-GB"/>
          <w14:ligatures w14:val="none"/>
        </w:rPr>
      </w:pPr>
      <w:r w:rsidRPr="00CF1680">
        <w:rPr>
          <w:rFonts w:ascii="Times New Roman" w:eastAsia="Calibri" w:hAnsi="Times New Roman" w:cs="Times New Roman"/>
          <w:kern w:val="0"/>
          <w:sz w:val="28"/>
          <w:szCs w:val="28"/>
          <w:lang w:val="en-GB"/>
          <w14:ligatures w14:val="none"/>
        </w:rPr>
        <w:t xml:space="preserve">First, we reaffirm Sweden’s strong commitment to the Arms Trade Treaty. The Treaty remains fundamental </w:t>
      </w:r>
      <w:r w:rsidR="00130913" w:rsidRPr="00CF1680">
        <w:rPr>
          <w:rFonts w:ascii="Times New Roman" w:eastAsia="Calibri" w:hAnsi="Times New Roman" w:cs="Times New Roman"/>
          <w:kern w:val="0"/>
          <w:sz w:val="28"/>
          <w:szCs w:val="28"/>
          <w:lang w:val="en-GB"/>
          <w14:ligatures w14:val="none"/>
        </w:rPr>
        <w:t xml:space="preserve">to </w:t>
      </w:r>
      <w:r w:rsidRPr="00CF1680">
        <w:rPr>
          <w:rFonts w:ascii="Times New Roman" w:eastAsia="Calibri" w:hAnsi="Times New Roman" w:cs="Times New Roman"/>
          <w:kern w:val="0"/>
          <w:sz w:val="28"/>
          <w:szCs w:val="28"/>
          <w:lang w:val="en-GB"/>
          <w14:ligatures w14:val="none"/>
        </w:rPr>
        <w:t xml:space="preserve">international efforts to establish common standards for the arms trade </w:t>
      </w:r>
      <w:r w:rsidR="00341855" w:rsidRPr="00CF1680">
        <w:rPr>
          <w:rFonts w:ascii="Times New Roman" w:eastAsia="Calibri" w:hAnsi="Times New Roman" w:cs="Times New Roman"/>
          <w:kern w:val="0"/>
          <w:sz w:val="28"/>
          <w:szCs w:val="28"/>
          <w:lang w:val="en-GB"/>
          <w14:ligatures w14:val="none"/>
        </w:rPr>
        <w:t>and to prevent and eradicate the illicit trade in conventional arms and prevent their diversion</w:t>
      </w:r>
      <w:r w:rsidRPr="00CF1680">
        <w:rPr>
          <w:rFonts w:ascii="Times New Roman" w:eastAsia="Calibri" w:hAnsi="Times New Roman" w:cs="Times New Roman"/>
          <w:kern w:val="0"/>
          <w:sz w:val="28"/>
          <w:szCs w:val="28"/>
          <w:lang w:val="en-GB"/>
          <w14:ligatures w14:val="none"/>
        </w:rPr>
        <w:t>. We welcome the Presidency’s focus on implementation and universalisation, which Sweden considers essential to ensure the continued relevance and credibility of the Treaty.</w:t>
      </w:r>
    </w:p>
    <w:p w14:paraId="2F872E5D" w14:textId="77777777" w:rsidR="00026B43" w:rsidRPr="00CF1680" w:rsidRDefault="00026B43" w:rsidP="00CF1680">
      <w:pPr>
        <w:spacing w:after="200" w:line="360" w:lineRule="auto"/>
        <w:jc w:val="both"/>
        <w:rPr>
          <w:rFonts w:ascii="Times New Roman" w:eastAsia="Calibri" w:hAnsi="Times New Roman" w:cs="Times New Roman"/>
          <w:kern w:val="0"/>
          <w:sz w:val="28"/>
          <w:szCs w:val="28"/>
          <w:lang w:val="en-GB"/>
          <w14:ligatures w14:val="none"/>
        </w:rPr>
      </w:pPr>
      <w:r w:rsidRPr="00CF1680">
        <w:rPr>
          <w:rFonts w:ascii="Times New Roman" w:eastAsia="Calibri" w:hAnsi="Times New Roman" w:cs="Times New Roman"/>
          <w:kern w:val="0"/>
          <w:sz w:val="28"/>
          <w:szCs w:val="28"/>
          <w:lang w:val="en-GB"/>
          <w14:ligatures w14:val="none"/>
        </w:rPr>
        <w:t>Sweden attaches particular importance to halting the decline in reporting rates. Transparency is a legal obligation under the Treaty and vital to building confidence among States Parties. We encourage all Parties to meet their reporting obligations, and stand ready to support initiatives that facilitate reporting.</w:t>
      </w:r>
    </w:p>
    <w:p w14:paraId="700A6326" w14:textId="5BD96C1C" w:rsidR="00026B43" w:rsidRPr="00CF1680" w:rsidRDefault="00925864" w:rsidP="00CF1680">
      <w:pPr>
        <w:spacing w:after="200" w:line="360" w:lineRule="auto"/>
        <w:jc w:val="both"/>
        <w:rPr>
          <w:rFonts w:ascii="Times New Roman" w:eastAsia="Calibri" w:hAnsi="Times New Roman" w:cs="Times New Roman"/>
          <w:kern w:val="0"/>
          <w:sz w:val="28"/>
          <w:szCs w:val="28"/>
          <w:lang w:val="en-GB"/>
          <w14:ligatures w14:val="none"/>
        </w:rPr>
      </w:pPr>
      <w:r w:rsidRPr="00CF1680">
        <w:rPr>
          <w:rFonts w:ascii="Times New Roman" w:eastAsia="Calibri" w:hAnsi="Times New Roman" w:cs="Times New Roman"/>
          <w:kern w:val="0"/>
          <w:sz w:val="28"/>
          <w:szCs w:val="28"/>
          <w:lang w:val="en-GB"/>
          <w14:ligatures w14:val="none"/>
        </w:rPr>
        <w:t>Additionally, the f</w:t>
      </w:r>
      <w:r w:rsidR="00026B43" w:rsidRPr="00CF1680">
        <w:rPr>
          <w:rFonts w:ascii="Times New Roman" w:eastAsia="Calibri" w:hAnsi="Times New Roman" w:cs="Times New Roman"/>
          <w:kern w:val="0"/>
          <w:sz w:val="28"/>
          <w:szCs w:val="28"/>
          <w:lang w:val="en-GB"/>
          <w14:ligatures w14:val="none"/>
        </w:rPr>
        <w:t>inancial situation of the Treaty is</w:t>
      </w:r>
      <w:r w:rsidRPr="00CF1680">
        <w:rPr>
          <w:rFonts w:ascii="Times New Roman" w:eastAsia="Calibri" w:hAnsi="Times New Roman" w:cs="Times New Roman"/>
          <w:kern w:val="0"/>
          <w:sz w:val="28"/>
          <w:szCs w:val="28"/>
          <w:lang w:val="en-GB"/>
          <w14:ligatures w14:val="none"/>
        </w:rPr>
        <w:t xml:space="preserve"> a </w:t>
      </w:r>
      <w:r w:rsidR="00026B43" w:rsidRPr="00CF1680">
        <w:rPr>
          <w:rFonts w:ascii="Times New Roman" w:eastAsia="Calibri" w:hAnsi="Times New Roman" w:cs="Times New Roman"/>
          <w:kern w:val="0"/>
          <w:sz w:val="28"/>
          <w:szCs w:val="28"/>
          <w:lang w:val="en-GB"/>
          <w14:ligatures w14:val="none"/>
        </w:rPr>
        <w:t>concern. Sweden urges all States Parties to meet their financial commitments in full and on time, in order to safeguard the sustainability of the Secretariat’s work and the Treaty’s standing mechanisms.</w:t>
      </w:r>
    </w:p>
    <w:p w14:paraId="0F50FDF0" w14:textId="2A65F0A8" w:rsidR="00CF1680" w:rsidRDefault="00026B43" w:rsidP="003C3E7F">
      <w:pPr>
        <w:spacing w:after="200" w:line="360" w:lineRule="auto"/>
        <w:jc w:val="both"/>
        <w:rPr>
          <w:rFonts w:ascii="Times New Roman" w:eastAsia="Calibri" w:hAnsi="Times New Roman" w:cs="Times New Roman"/>
          <w:kern w:val="0"/>
          <w:sz w:val="28"/>
          <w:szCs w:val="28"/>
          <w:lang w:val="en-GB"/>
          <w14:ligatures w14:val="none"/>
        </w:rPr>
      </w:pPr>
      <w:r w:rsidRPr="00CF1680">
        <w:rPr>
          <w:rFonts w:ascii="Times New Roman" w:eastAsia="Calibri" w:hAnsi="Times New Roman" w:cs="Times New Roman"/>
          <w:kern w:val="0"/>
          <w:sz w:val="28"/>
          <w:szCs w:val="28"/>
          <w:lang w:val="en-GB"/>
          <w14:ligatures w14:val="none"/>
        </w:rPr>
        <w:t>We also underline the importance of strengthening gender perspectives in the ATT context. A gender-responsive approach to arms control, including the prevention of gender-based violence, is essential to achieving the Treaty’s object and purpose. Sweden values the continued efforts by States Parties and civil society to advance this agenda.</w:t>
      </w:r>
      <w:r w:rsidR="00CF1680">
        <w:rPr>
          <w:rFonts w:ascii="Times New Roman" w:eastAsia="Calibri" w:hAnsi="Times New Roman" w:cs="Times New Roman"/>
          <w:kern w:val="0"/>
          <w:sz w:val="28"/>
          <w:szCs w:val="28"/>
          <w:lang w:val="en-GB"/>
          <w14:ligatures w14:val="none"/>
        </w:rPr>
        <w:br w:type="page"/>
      </w:r>
    </w:p>
    <w:p w14:paraId="121E3177" w14:textId="77777777" w:rsidR="00026B43" w:rsidRPr="00CF1680" w:rsidRDefault="00026B43" w:rsidP="00CF1680">
      <w:pPr>
        <w:spacing w:after="200" w:line="360" w:lineRule="auto"/>
        <w:jc w:val="both"/>
        <w:rPr>
          <w:rFonts w:ascii="Times New Roman" w:eastAsia="Calibri" w:hAnsi="Times New Roman" w:cs="Times New Roman"/>
          <w:kern w:val="0"/>
          <w:sz w:val="28"/>
          <w:szCs w:val="28"/>
          <w:lang w:val="en-GB"/>
          <w14:ligatures w14:val="none"/>
        </w:rPr>
      </w:pPr>
    </w:p>
    <w:p w14:paraId="3626B333" w14:textId="0A19E991" w:rsidR="00026B43" w:rsidRPr="00CF1680" w:rsidRDefault="00026B43" w:rsidP="00CF1680">
      <w:pPr>
        <w:spacing w:after="200" w:line="360" w:lineRule="auto"/>
        <w:jc w:val="both"/>
        <w:rPr>
          <w:rFonts w:ascii="Times New Roman" w:eastAsia="Calibri" w:hAnsi="Times New Roman" w:cs="Times New Roman"/>
          <w:kern w:val="0"/>
          <w:sz w:val="28"/>
          <w:szCs w:val="28"/>
          <w:lang w:val="en-GB"/>
          <w14:ligatures w14:val="none"/>
        </w:rPr>
      </w:pPr>
      <w:r w:rsidRPr="00CF1680">
        <w:rPr>
          <w:rFonts w:ascii="Times New Roman" w:eastAsia="Calibri" w:hAnsi="Times New Roman" w:cs="Times New Roman"/>
          <w:kern w:val="0"/>
          <w:sz w:val="28"/>
          <w:szCs w:val="28"/>
          <w:lang w:val="en-GB"/>
          <w14:ligatures w14:val="none"/>
        </w:rPr>
        <w:t>Finally, Sweden sees merit in enhancing the engagement of industry and welcomes opportunities for dialogue and cooperation with the private sector, which has a crucial role in ensuring effective export controls and preventing diversion. We also support the call for the standing working groups to place stronger emphasis on practical implementation issues, including inter-agency cooperation and the responsibilities of exporting States.</w:t>
      </w:r>
    </w:p>
    <w:p w14:paraId="05B56C6B" w14:textId="77777777" w:rsidR="00026B43" w:rsidRPr="00CF1680" w:rsidRDefault="00026B43" w:rsidP="00CF1680">
      <w:pPr>
        <w:spacing w:after="200" w:line="360" w:lineRule="auto"/>
        <w:jc w:val="both"/>
        <w:rPr>
          <w:rFonts w:ascii="Times New Roman" w:eastAsia="Calibri" w:hAnsi="Times New Roman" w:cs="Times New Roman"/>
          <w:kern w:val="0"/>
          <w:sz w:val="28"/>
          <w:szCs w:val="28"/>
          <w:lang w:val="en-GB"/>
          <w14:ligatures w14:val="none"/>
        </w:rPr>
      </w:pPr>
      <w:r w:rsidRPr="00CF1680">
        <w:rPr>
          <w:rFonts w:ascii="Times New Roman" w:eastAsia="Calibri" w:hAnsi="Times New Roman" w:cs="Times New Roman"/>
          <w:kern w:val="0"/>
          <w:sz w:val="28"/>
          <w:szCs w:val="28"/>
          <w:lang w:val="en-GB"/>
          <w14:ligatures w14:val="none"/>
        </w:rPr>
        <w:t>Mr. President,</w:t>
      </w:r>
    </w:p>
    <w:p w14:paraId="1C0D03E3" w14:textId="77777777" w:rsidR="00026B43" w:rsidRPr="00CF1680" w:rsidRDefault="00026B43" w:rsidP="00CF1680">
      <w:pPr>
        <w:spacing w:after="200" w:line="360" w:lineRule="auto"/>
        <w:jc w:val="both"/>
        <w:rPr>
          <w:rFonts w:ascii="Times New Roman" w:eastAsia="Calibri" w:hAnsi="Times New Roman" w:cs="Times New Roman"/>
          <w:kern w:val="0"/>
          <w:sz w:val="28"/>
          <w:szCs w:val="28"/>
          <w:lang w:val="en-GB"/>
          <w14:ligatures w14:val="none"/>
        </w:rPr>
      </w:pPr>
      <w:r w:rsidRPr="00CF1680">
        <w:rPr>
          <w:rFonts w:ascii="Times New Roman" w:eastAsia="Calibri" w:hAnsi="Times New Roman" w:cs="Times New Roman"/>
          <w:kern w:val="0"/>
          <w:sz w:val="28"/>
          <w:szCs w:val="28"/>
          <w:lang w:val="en-GB"/>
          <w14:ligatures w14:val="none"/>
        </w:rPr>
        <w:t>Sweden will continue to support the ATT community in universalising and effectively implementing the Treaty, while recalling that decisions on export controls and licensing remain a national responsibility under international law.</w:t>
      </w:r>
    </w:p>
    <w:p w14:paraId="60E69D01" w14:textId="6C7F7D42" w:rsidR="00026B43" w:rsidRPr="00CF1680" w:rsidRDefault="00026B43" w:rsidP="00CF1680">
      <w:pPr>
        <w:spacing w:after="200" w:line="360" w:lineRule="auto"/>
        <w:jc w:val="both"/>
        <w:rPr>
          <w:rFonts w:ascii="Times New Roman" w:eastAsia="Calibri" w:hAnsi="Times New Roman" w:cs="Times New Roman"/>
          <w:kern w:val="0"/>
          <w:sz w:val="28"/>
          <w:szCs w:val="28"/>
          <w:lang w:val="en-GB"/>
          <w14:ligatures w14:val="none"/>
        </w:rPr>
      </w:pPr>
      <w:r w:rsidRPr="00CF1680">
        <w:rPr>
          <w:rFonts w:ascii="Times New Roman" w:eastAsia="Calibri" w:hAnsi="Times New Roman" w:cs="Times New Roman"/>
          <w:kern w:val="0"/>
          <w:sz w:val="28"/>
          <w:szCs w:val="28"/>
          <w:lang w:val="en-GB"/>
          <w14:ligatures w14:val="none"/>
        </w:rPr>
        <w:t>Thank you</w:t>
      </w:r>
    </w:p>
    <w:sectPr w:rsidR="00026B43" w:rsidRPr="00CF1680" w:rsidSect="008B4064">
      <w:headerReference w:type="even" r:id="rId6"/>
      <w:headerReference w:type="default" r:id="rId7"/>
      <w:footerReference w:type="even" r:id="rId8"/>
      <w:footerReference w:type="default" r:id="rId9"/>
      <w:headerReference w:type="first" r:id="rId10"/>
      <w:footerReference w:type="first" r:id="rId11"/>
      <w:pgSz w:w="11906" w:h="16838"/>
      <w:pgMar w:top="63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35D48" w14:textId="77777777" w:rsidR="00CF1680" w:rsidRDefault="00CF1680" w:rsidP="00CF1680">
      <w:pPr>
        <w:spacing w:after="0" w:line="240" w:lineRule="auto"/>
      </w:pPr>
      <w:r>
        <w:separator/>
      </w:r>
    </w:p>
  </w:endnote>
  <w:endnote w:type="continuationSeparator" w:id="0">
    <w:p w14:paraId="3AF8F9B5" w14:textId="77777777" w:rsidR="00CF1680" w:rsidRDefault="00CF1680" w:rsidP="00CF1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156F1" w14:textId="77777777" w:rsidR="00CF1680" w:rsidRDefault="00CF1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3518314"/>
      <w:docPartObj>
        <w:docPartGallery w:val="Page Numbers (Bottom of Page)"/>
        <w:docPartUnique/>
      </w:docPartObj>
    </w:sdtPr>
    <w:sdtContent>
      <w:p w14:paraId="0901BEEF" w14:textId="4FD73C68" w:rsidR="00CF1680" w:rsidRDefault="00CF1680">
        <w:pPr>
          <w:pStyle w:val="Footer"/>
          <w:jc w:val="right"/>
        </w:pPr>
        <w:r>
          <w:fldChar w:fldCharType="begin"/>
        </w:r>
        <w:r>
          <w:instrText>PAGE   \* MERGEFORMAT</w:instrText>
        </w:r>
        <w:r>
          <w:fldChar w:fldCharType="separate"/>
        </w:r>
        <w:r>
          <w:t>2</w:t>
        </w:r>
        <w:r>
          <w:fldChar w:fldCharType="end"/>
        </w:r>
      </w:p>
    </w:sdtContent>
  </w:sdt>
  <w:p w14:paraId="4E772F21" w14:textId="77777777" w:rsidR="00CF1680" w:rsidRDefault="00CF16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8FAD" w14:textId="77777777" w:rsidR="00CF1680" w:rsidRDefault="00CF1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D8373" w14:textId="77777777" w:rsidR="00CF1680" w:rsidRDefault="00CF1680" w:rsidP="00CF1680">
      <w:pPr>
        <w:spacing w:after="0" w:line="240" w:lineRule="auto"/>
      </w:pPr>
      <w:r>
        <w:separator/>
      </w:r>
    </w:p>
  </w:footnote>
  <w:footnote w:type="continuationSeparator" w:id="0">
    <w:p w14:paraId="0418D38A" w14:textId="77777777" w:rsidR="00CF1680" w:rsidRDefault="00CF1680" w:rsidP="00CF1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34229" w14:textId="77777777" w:rsidR="00CF1680" w:rsidRDefault="00CF16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65639" w14:textId="77777777" w:rsidR="00CF1680" w:rsidRDefault="00CF16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9165A" w14:textId="77777777" w:rsidR="00CF1680" w:rsidRDefault="00CF16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B43"/>
    <w:rsid w:val="00026B43"/>
    <w:rsid w:val="000D1152"/>
    <w:rsid w:val="001009F0"/>
    <w:rsid w:val="00130913"/>
    <w:rsid w:val="00176191"/>
    <w:rsid w:val="002631EC"/>
    <w:rsid w:val="00341855"/>
    <w:rsid w:val="00347D60"/>
    <w:rsid w:val="00365123"/>
    <w:rsid w:val="003B220F"/>
    <w:rsid w:val="003C3E7F"/>
    <w:rsid w:val="004178CC"/>
    <w:rsid w:val="0044671D"/>
    <w:rsid w:val="004540AC"/>
    <w:rsid w:val="00455FE9"/>
    <w:rsid w:val="00464B29"/>
    <w:rsid w:val="00562F16"/>
    <w:rsid w:val="005D7356"/>
    <w:rsid w:val="006050C9"/>
    <w:rsid w:val="006B512A"/>
    <w:rsid w:val="007149EA"/>
    <w:rsid w:val="00721F2A"/>
    <w:rsid w:val="0074518B"/>
    <w:rsid w:val="007A0EC9"/>
    <w:rsid w:val="008B4064"/>
    <w:rsid w:val="008D068A"/>
    <w:rsid w:val="008F21BA"/>
    <w:rsid w:val="00925864"/>
    <w:rsid w:val="009C0C75"/>
    <w:rsid w:val="00A358CC"/>
    <w:rsid w:val="00AF79B7"/>
    <w:rsid w:val="00B86288"/>
    <w:rsid w:val="00BE655B"/>
    <w:rsid w:val="00C2073F"/>
    <w:rsid w:val="00C75D7F"/>
    <w:rsid w:val="00CA000C"/>
    <w:rsid w:val="00CF1680"/>
    <w:rsid w:val="00D13D86"/>
    <w:rsid w:val="00D217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B0BB1"/>
  <w15:chartTrackingRefBased/>
  <w15:docId w15:val="{CDC6C653-CED9-4125-9F1D-E80921D4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B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6B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6B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B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6B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6B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B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B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B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B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B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B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B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B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B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B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B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B43"/>
    <w:rPr>
      <w:rFonts w:eastAsiaTheme="majorEastAsia" w:cstheme="majorBidi"/>
      <w:color w:val="272727" w:themeColor="text1" w:themeTint="D8"/>
    </w:rPr>
  </w:style>
  <w:style w:type="paragraph" w:styleId="Title">
    <w:name w:val="Title"/>
    <w:basedOn w:val="Normal"/>
    <w:next w:val="Normal"/>
    <w:link w:val="TitleChar"/>
    <w:uiPriority w:val="10"/>
    <w:qFormat/>
    <w:rsid w:val="00026B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B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B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B43"/>
    <w:pPr>
      <w:spacing w:before="160"/>
      <w:jc w:val="center"/>
    </w:pPr>
    <w:rPr>
      <w:i/>
      <w:iCs/>
      <w:color w:val="404040" w:themeColor="text1" w:themeTint="BF"/>
    </w:rPr>
  </w:style>
  <w:style w:type="character" w:customStyle="1" w:styleId="QuoteChar">
    <w:name w:val="Quote Char"/>
    <w:basedOn w:val="DefaultParagraphFont"/>
    <w:link w:val="Quote"/>
    <w:uiPriority w:val="29"/>
    <w:rsid w:val="00026B43"/>
    <w:rPr>
      <w:i/>
      <w:iCs/>
      <w:color w:val="404040" w:themeColor="text1" w:themeTint="BF"/>
    </w:rPr>
  </w:style>
  <w:style w:type="paragraph" w:styleId="ListParagraph">
    <w:name w:val="List Paragraph"/>
    <w:basedOn w:val="Normal"/>
    <w:uiPriority w:val="34"/>
    <w:qFormat/>
    <w:rsid w:val="00026B43"/>
    <w:pPr>
      <w:ind w:left="720"/>
      <w:contextualSpacing/>
    </w:pPr>
  </w:style>
  <w:style w:type="character" w:styleId="IntenseEmphasis">
    <w:name w:val="Intense Emphasis"/>
    <w:basedOn w:val="DefaultParagraphFont"/>
    <w:uiPriority w:val="21"/>
    <w:qFormat/>
    <w:rsid w:val="00026B43"/>
    <w:rPr>
      <w:i/>
      <w:iCs/>
      <w:color w:val="0F4761" w:themeColor="accent1" w:themeShade="BF"/>
    </w:rPr>
  </w:style>
  <w:style w:type="paragraph" w:styleId="IntenseQuote">
    <w:name w:val="Intense Quote"/>
    <w:basedOn w:val="Normal"/>
    <w:next w:val="Normal"/>
    <w:link w:val="IntenseQuoteChar"/>
    <w:uiPriority w:val="30"/>
    <w:qFormat/>
    <w:rsid w:val="00026B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B43"/>
    <w:rPr>
      <w:i/>
      <w:iCs/>
      <w:color w:val="0F4761" w:themeColor="accent1" w:themeShade="BF"/>
    </w:rPr>
  </w:style>
  <w:style w:type="character" w:styleId="IntenseReference">
    <w:name w:val="Intense Reference"/>
    <w:basedOn w:val="DefaultParagraphFont"/>
    <w:uiPriority w:val="32"/>
    <w:qFormat/>
    <w:rsid w:val="00026B43"/>
    <w:rPr>
      <w:b/>
      <w:bCs/>
      <w:smallCaps/>
      <w:color w:val="0F4761" w:themeColor="accent1" w:themeShade="BF"/>
      <w:spacing w:val="5"/>
    </w:rPr>
  </w:style>
  <w:style w:type="paragraph" w:styleId="Header">
    <w:name w:val="header"/>
    <w:basedOn w:val="Normal"/>
    <w:link w:val="HeaderChar"/>
    <w:uiPriority w:val="99"/>
    <w:unhideWhenUsed/>
    <w:rsid w:val="00CF168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F1680"/>
  </w:style>
  <w:style w:type="paragraph" w:styleId="Footer">
    <w:name w:val="footer"/>
    <w:basedOn w:val="Normal"/>
    <w:link w:val="FooterChar"/>
    <w:uiPriority w:val="99"/>
    <w:unhideWhenUsed/>
    <w:rsid w:val="00CF1680"/>
    <w:pPr>
      <w:tabs>
        <w:tab w:val="center" w:pos="4536"/>
        <w:tab w:val="right" w:pos="9072"/>
      </w:tabs>
      <w:spacing w:after="0" w:line="240" w:lineRule="auto"/>
    </w:pPr>
  </w:style>
  <w:style w:type="character" w:customStyle="1" w:styleId="FooterChar">
    <w:name w:val="Footer Char"/>
    <w:basedOn w:val="DefaultParagraphFont"/>
    <w:link w:val="Footer"/>
    <w:uiPriority w:val="99"/>
    <w:rsid w:val="00CF1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7738782">
      <w:bodyDiv w:val="1"/>
      <w:marLeft w:val="0"/>
      <w:marRight w:val="0"/>
      <w:marTop w:val="0"/>
      <w:marBottom w:val="0"/>
      <w:divBdr>
        <w:top w:val="none" w:sz="0" w:space="0" w:color="auto"/>
        <w:left w:val="none" w:sz="0" w:space="0" w:color="auto"/>
        <w:bottom w:val="none" w:sz="0" w:space="0" w:color="auto"/>
        <w:right w:val="none" w:sz="0" w:space="0" w:color="auto"/>
      </w:divBdr>
    </w:div>
    <w:div w:id="158954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Ekéus</dc:creator>
  <cp:keywords/>
  <dc:description/>
  <cp:lastModifiedBy>Oscar Ekéus</cp:lastModifiedBy>
  <cp:revision>5</cp:revision>
  <cp:lastPrinted>2025-08-25T11:21:00Z</cp:lastPrinted>
  <dcterms:created xsi:type="dcterms:W3CDTF">2025-08-25T07:37:00Z</dcterms:created>
  <dcterms:modified xsi:type="dcterms:W3CDTF">2025-08-25T11:24:00Z</dcterms:modified>
</cp:coreProperties>
</file>