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C4BB" w14:textId="77777777" w:rsidR="00D670F7" w:rsidRDefault="00D670F7" w:rsidP="00D670F7">
      <w:pPr>
        <w:rPr>
          <w:b/>
          <w:bCs/>
        </w:rPr>
      </w:pPr>
      <w:r>
        <w:rPr>
          <w:b/>
          <w:bCs/>
        </w:rPr>
        <w:t>Arms Trade Treaty CSP11, 25 – 29 August 2025</w:t>
      </w:r>
    </w:p>
    <w:p w14:paraId="5635FF9E" w14:textId="446E56D9" w:rsidR="00D670F7" w:rsidRDefault="00D670F7" w:rsidP="00D670F7">
      <w:pPr>
        <w:rPr>
          <w:b/>
          <w:bCs/>
        </w:rPr>
      </w:pPr>
      <w:r>
        <w:rPr>
          <w:b/>
          <w:bCs/>
        </w:rPr>
        <w:t xml:space="preserve">Item </w:t>
      </w:r>
      <w:r>
        <w:rPr>
          <w:b/>
          <w:bCs/>
        </w:rPr>
        <w:t>7</w:t>
      </w:r>
      <w:r>
        <w:rPr>
          <w:b/>
          <w:bCs/>
        </w:rPr>
        <w:t xml:space="preserve"> – </w:t>
      </w:r>
      <w:r>
        <w:rPr>
          <w:b/>
          <w:bCs/>
        </w:rPr>
        <w:t>Treaty Implementation</w:t>
      </w:r>
      <w:r w:rsidRPr="0068499B">
        <w:rPr>
          <w:b/>
          <w:bCs/>
        </w:rPr>
        <w:t xml:space="preserve"> </w:t>
      </w:r>
    </w:p>
    <w:p w14:paraId="6D4A4D53" w14:textId="045F77A0" w:rsidR="00D670F7" w:rsidRPr="00D670F7" w:rsidRDefault="00D670F7" w:rsidP="00D670F7">
      <w:pPr>
        <w:rPr>
          <w:b/>
          <w:bCs/>
        </w:rPr>
      </w:pPr>
      <w:r>
        <w:rPr>
          <w:b/>
          <w:bCs/>
        </w:rPr>
        <w:t>United Kingdom Statement</w:t>
      </w:r>
    </w:p>
    <w:p w14:paraId="551C7157" w14:textId="780ED1ED" w:rsidR="00D670F7" w:rsidRDefault="00D670F7" w:rsidP="00D670F7">
      <w:pPr>
        <w:spacing w:line="276" w:lineRule="auto"/>
      </w:pPr>
      <w:bookmarkStart w:id="0" w:name="_Treaty_Implementation"/>
      <w:bookmarkEnd w:id="0"/>
      <w:r>
        <w:t>Thank you</w:t>
      </w:r>
      <w:r w:rsidR="00910284">
        <w:t xml:space="preserve"> </w:t>
      </w:r>
      <w:r>
        <w:t xml:space="preserve">Chair for this report. </w:t>
      </w:r>
    </w:p>
    <w:p w14:paraId="3F350C18" w14:textId="77777777" w:rsidR="00D670F7" w:rsidRDefault="00D670F7" w:rsidP="00D670F7">
      <w:pPr>
        <w:spacing w:line="276" w:lineRule="auto"/>
      </w:pPr>
      <w:r>
        <w:t>The UK commends the Chair, sub-Working Group Chairs,</w:t>
      </w:r>
      <w:r w:rsidRPr="007C7D56">
        <w:t xml:space="preserve"> </w:t>
      </w:r>
      <w:r>
        <w:t>and all participants for their constructive and meaningful engagement over the past year where we have made significant progress in focusing discussions on issues of real substance for treaty implementation</w:t>
      </w:r>
      <w:r w:rsidRPr="007C7D56">
        <w:t>.</w:t>
      </w:r>
      <w:r>
        <w:t xml:space="preserve"> The recommendations set out in this report provides a holistic approach to implementation that delivers practical support, as well as expert-level information exchange. We look forward to continuing our practical discussions next year. </w:t>
      </w:r>
    </w:p>
    <w:p w14:paraId="711DC75D" w14:textId="77777777" w:rsidR="00D670F7" w:rsidRDefault="00D670F7" w:rsidP="00D670F7">
      <w:pPr>
        <w:spacing w:line="276" w:lineRule="auto"/>
      </w:pPr>
      <w:r>
        <w:t xml:space="preserve">Chair, </w:t>
      </w:r>
    </w:p>
    <w:p w14:paraId="1E76220A" w14:textId="77777777" w:rsidR="00D670F7" w:rsidRDefault="00D670F7" w:rsidP="00D670F7">
      <w:pPr>
        <w:spacing w:line="276" w:lineRule="auto"/>
      </w:pPr>
      <w:r>
        <w:t>We wanted to focus on three issues within the focus of the WGETI this year.</w:t>
      </w:r>
    </w:p>
    <w:p w14:paraId="350498CC" w14:textId="77777777" w:rsidR="00D670F7" w:rsidRDefault="00D670F7" w:rsidP="00D670F7">
      <w:pPr>
        <w:spacing w:line="276" w:lineRule="auto"/>
      </w:pPr>
      <w:r>
        <w:t>Firstly, we welcome the recommendations to continue work on national control systems relating to import and the maintenance of national control lists. The discussions at the Working Groups indicated there is more we can do to explore how the scope of the ATT differs from similar instruments, and we would welcome a continued focus here. We would also welcome more of a focus on engaging with States Parties who have yet to establish a control list, and the ways in which they can be supported, in accordance with Article 5(2).</w:t>
      </w:r>
    </w:p>
    <w:p w14:paraId="0C66A8AC" w14:textId="77777777" w:rsidR="00D670F7" w:rsidRDefault="00D670F7" w:rsidP="00D670F7">
      <w:pPr>
        <w:spacing w:line="276" w:lineRule="auto"/>
      </w:pPr>
      <w:r>
        <w:t xml:space="preserve">Secondly, we take seriously our role to support and guide British businesses involved in arms transfers and therefore support the development of voluntary guidance and reference materials to aid this work.  Encouraging dialogue between States Parties, industry and other stakeholders furthers this work, and ensures that industry actors are well informed about respective state’s commitments. </w:t>
      </w:r>
    </w:p>
    <w:p w14:paraId="59618ACD" w14:textId="77777777" w:rsidR="00D670F7" w:rsidRDefault="00D670F7" w:rsidP="00D670F7">
      <w:pPr>
        <w:spacing w:line="276" w:lineRule="auto"/>
      </w:pPr>
      <w:r>
        <w:t>Thirdly, A</w:t>
      </w:r>
      <w:r w:rsidRPr="007C7D56">
        <w:t>rticle 7(4)</w:t>
      </w:r>
      <w:r w:rsidDel="00F54C0C">
        <w:t xml:space="preserve"> </w:t>
      </w:r>
      <w:r>
        <w:t xml:space="preserve">remains as important and significant today as it was when the ATT was first negotiated. To that end, the UK supports the release of the sections of the Voluntary Guide on Implementing Articles 6 &amp; 7. More needs to be done on understanding how gender is integrated across the ATT and more work to understand how Article 7(4) can be best implemented is crucial. </w:t>
      </w:r>
    </w:p>
    <w:p w14:paraId="0E16BCC8" w14:textId="77777777" w:rsidR="00D670F7" w:rsidRDefault="00D670F7" w:rsidP="00D670F7">
      <w:pPr>
        <w:spacing w:line="276" w:lineRule="auto"/>
      </w:pPr>
      <w:r>
        <w:t>With that in mind, the UK strongly supports establishing gender focal points to help bolster our efforts in integrating gender throughout our implementation of the ATT. We would like to thank Mexico for their leadership on this initiative, as well as the constructive spirit that they have brought to the process.</w:t>
      </w:r>
      <w:r w:rsidRPr="00D8532E">
        <w:t xml:space="preserve"> </w:t>
      </w:r>
      <w:r>
        <w:t xml:space="preserve">We encourage all interested states to register their interest in taking up the role and look forward to seeing how </w:t>
      </w:r>
      <w:r>
        <w:lastRenderedPageBreak/>
        <w:t xml:space="preserve">gender focal points can help to drive a focus on gender across the ATT, not just through the application of Article 7(4). </w:t>
      </w:r>
      <w:r w:rsidRPr="00433E91">
        <w:t xml:space="preserve"> </w:t>
      </w:r>
    </w:p>
    <w:p w14:paraId="712E175E" w14:textId="1BB436E0" w:rsidR="00610584" w:rsidRDefault="00D670F7" w:rsidP="00D670F7">
      <w:pPr>
        <w:spacing w:line="276" w:lineRule="auto"/>
      </w:pPr>
      <w:r>
        <w:t>Thank you Chair.</w:t>
      </w:r>
    </w:p>
    <w:sectPr w:rsidR="00610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F7"/>
    <w:rsid w:val="00610584"/>
    <w:rsid w:val="00893773"/>
    <w:rsid w:val="00910284"/>
    <w:rsid w:val="00A47CE9"/>
    <w:rsid w:val="00D67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63DB"/>
  <w15:chartTrackingRefBased/>
  <w15:docId w15:val="{5C4014D0-3873-4406-9EC8-7CA354DD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0F7"/>
    <w:pPr>
      <w:spacing w:line="278" w:lineRule="auto"/>
    </w:pPr>
    <w:rPr>
      <w:sz w:val="24"/>
      <w:szCs w:val="24"/>
    </w:rPr>
  </w:style>
  <w:style w:type="paragraph" w:styleId="Heading1">
    <w:name w:val="heading 1"/>
    <w:basedOn w:val="Normal"/>
    <w:next w:val="Normal"/>
    <w:link w:val="Heading1Char"/>
    <w:uiPriority w:val="9"/>
    <w:qFormat/>
    <w:rsid w:val="00D670F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0F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70F7"/>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0F7"/>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D670F7"/>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D670F7"/>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D670F7"/>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D670F7"/>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D670F7"/>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7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0F7"/>
    <w:rPr>
      <w:rFonts w:eastAsiaTheme="majorEastAsia" w:cstheme="majorBidi"/>
      <w:color w:val="272727" w:themeColor="text1" w:themeTint="D8"/>
    </w:rPr>
  </w:style>
  <w:style w:type="paragraph" w:styleId="Title">
    <w:name w:val="Title"/>
    <w:basedOn w:val="Normal"/>
    <w:next w:val="Normal"/>
    <w:link w:val="TitleChar"/>
    <w:uiPriority w:val="10"/>
    <w:qFormat/>
    <w:rsid w:val="00D67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0F7"/>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0F7"/>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D670F7"/>
    <w:rPr>
      <w:i/>
      <w:iCs/>
      <w:color w:val="404040" w:themeColor="text1" w:themeTint="BF"/>
    </w:rPr>
  </w:style>
  <w:style w:type="paragraph" w:styleId="ListParagraph">
    <w:name w:val="List Paragraph"/>
    <w:basedOn w:val="Normal"/>
    <w:uiPriority w:val="34"/>
    <w:qFormat/>
    <w:rsid w:val="00D670F7"/>
    <w:pPr>
      <w:spacing w:line="259" w:lineRule="auto"/>
      <w:ind w:left="720"/>
      <w:contextualSpacing/>
    </w:pPr>
    <w:rPr>
      <w:sz w:val="22"/>
      <w:szCs w:val="22"/>
    </w:rPr>
  </w:style>
  <w:style w:type="character" w:styleId="IntenseEmphasis">
    <w:name w:val="Intense Emphasis"/>
    <w:basedOn w:val="DefaultParagraphFont"/>
    <w:uiPriority w:val="21"/>
    <w:qFormat/>
    <w:rsid w:val="00D670F7"/>
    <w:rPr>
      <w:i/>
      <w:iCs/>
      <w:color w:val="0F4761" w:themeColor="accent1" w:themeShade="BF"/>
    </w:rPr>
  </w:style>
  <w:style w:type="paragraph" w:styleId="IntenseQuote">
    <w:name w:val="Intense Quote"/>
    <w:basedOn w:val="Normal"/>
    <w:next w:val="Normal"/>
    <w:link w:val="IntenseQuoteChar"/>
    <w:uiPriority w:val="30"/>
    <w:qFormat/>
    <w:rsid w:val="00D670F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D670F7"/>
    <w:rPr>
      <w:i/>
      <w:iCs/>
      <w:color w:val="0F4761" w:themeColor="accent1" w:themeShade="BF"/>
    </w:rPr>
  </w:style>
  <w:style w:type="character" w:styleId="IntenseReference">
    <w:name w:val="Intense Reference"/>
    <w:basedOn w:val="DefaultParagraphFont"/>
    <w:uiPriority w:val="32"/>
    <w:qFormat/>
    <w:rsid w:val="00D670F7"/>
    <w:rPr>
      <w:b/>
      <w:bCs/>
      <w:smallCaps/>
      <w:color w:val="0F4761" w:themeColor="accent1" w:themeShade="BF"/>
      <w:spacing w:val="5"/>
    </w:rPr>
  </w:style>
  <w:style w:type="character" w:styleId="CommentReference">
    <w:name w:val="annotation reference"/>
    <w:basedOn w:val="DefaultParagraphFont"/>
    <w:uiPriority w:val="99"/>
    <w:semiHidden/>
    <w:unhideWhenUsed/>
    <w:rsid w:val="00D670F7"/>
    <w:rPr>
      <w:sz w:val="16"/>
      <w:szCs w:val="16"/>
    </w:rPr>
  </w:style>
  <w:style w:type="paragraph" w:styleId="CommentText">
    <w:name w:val="annotation text"/>
    <w:basedOn w:val="Normal"/>
    <w:link w:val="CommentTextChar"/>
    <w:uiPriority w:val="99"/>
    <w:unhideWhenUsed/>
    <w:rsid w:val="00D670F7"/>
    <w:pPr>
      <w:spacing w:line="240" w:lineRule="auto"/>
    </w:pPr>
    <w:rPr>
      <w:sz w:val="20"/>
      <w:szCs w:val="20"/>
    </w:rPr>
  </w:style>
  <w:style w:type="character" w:customStyle="1" w:styleId="CommentTextChar">
    <w:name w:val="Comment Text Char"/>
    <w:basedOn w:val="DefaultParagraphFont"/>
    <w:link w:val="CommentText"/>
    <w:uiPriority w:val="99"/>
    <w:rsid w:val="00D670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5c0bf4-4fcf-490e-a436-5b2e5bba7512}"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Lee</dc:creator>
  <cp:keywords/>
  <dc:description/>
  <cp:lastModifiedBy>Daniel Lee</cp:lastModifiedBy>
  <cp:revision>2</cp:revision>
  <dcterms:created xsi:type="dcterms:W3CDTF">2025-08-27T08:19:00Z</dcterms:created>
  <dcterms:modified xsi:type="dcterms:W3CDTF">2025-08-27T08:25:00Z</dcterms:modified>
</cp:coreProperties>
</file>